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6EF06" w14:textId="553A91B4" w:rsidR="00D5144E" w:rsidRPr="00A61437" w:rsidRDefault="00A61437" w:rsidP="00A61437">
      <w:pPr>
        <w:tabs>
          <w:tab w:val="left" w:pos="4536"/>
        </w:tabs>
        <w:jc w:val="both"/>
        <w:rPr>
          <w:rStyle w:val="berschrift1Zchn"/>
        </w:rPr>
      </w:pPr>
      <w:r w:rsidRPr="00A61437">
        <w:rPr>
          <w:rStyle w:val="berschrift1Zchn"/>
        </w:rPr>
        <w:t>Project Risk Analysis</w:t>
      </w:r>
    </w:p>
    <w:p w14:paraId="75FC8FDE" w14:textId="316E3F70" w:rsidR="00D5144E" w:rsidRPr="00117467" w:rsidRDefault="00D5144E" w:rsidP="001755CB">
      <w:pPr>
        <w:jc w:val="both"/>
        <w:rPr>
          <w:rFonts w:ascii="Arial" w:hAnsi="Arial" w:cs="Arial"/>
          <w:sz w:val="28"/>
          <w:lang w:val="en-GB"/>
        </w:rPr>
      </w:pPr>
      <w:r w:rsidRPr="00117467">
        <w:rPr>
          <w:rFonts w:ascii="Arial" w:hAnsi="Arial" w:cs="Arial"/>
          <w:sz w:val="28"/>
          <w:lang w:val="en-GB"/>
        </w:rPr>
        <w:t>Petra Pistor</w:t>
      </w:r>
    </w:p>
    <w:p w14:paraId="75283DEB" w14:textId="3B3E9B5B" w:rsidR="00D5144E" w:rsidRPr="00C30E4A" w:rsidRDefault="00D5144E" w:rsidP="001755CB">
      <w:pPr>
        <w:jc w:val="both"/>
        <w:rPr>
          <w:rFonts w:ascii="Arial" w:hAnsi="Arial" w:cs="Arial"/>
          <w:lang w:val="en-GB"/>
        </w:rPr>
      </w:pPr>
    </w:p>
    <w:p w14:paraId="549AF766" w14:textId="309BB856" w:rsidR="00A61437" w:rsidRPr="00A61437" w:rsidRDefault="00A61437" w:rsidP="00A61437">
      <w:pPr>
        <w:pStyle w:val="berschrift2"/>
      </w:pPr>
      <w:r w:rsidRPr="00A61437">
        <w:t>What is a project risk?</w:t>
      </w:r>
    </w:p>
    <w:p w14:paraId="5811D474" w14:textId="77777777" w:rsidR="00A61437" w:rsidRPr="00A61437" w:rsidRDefault="00A61437" w:rsidP="00A61437">
      <w:pPr>
        <w:jc w:val="both"/>
        <w:rPr>
          <w:rFonts w:ascii="Arial" w:hAnsi="Arial" w:cs="Arial"/>
          <w:lang w:val="en-GB"/>
        </w:rPr>
      </w:pPr>
      <w:r w:rsidRPr="00A61437">
        <w:rPr>
          <w:rFonts w:ascii="Arial" w:hAnsi="Arial" w:cs="Arial"/>
          <w:lang w:val="en-GB"/>
        </w:rPr>
        <w:t>Project risks are unforeseen events or situations that can have a negative effect on the success of the project as a whole or on particular project activities or objectives. A risk is a problem that has yet to arise Project risks can be characterised further by a) the probability to become a problem and b) the severity of the damage the problem might cause to the project.</w:t>
      </w:r>
    </w:p>
    <w:p w14:paraId="3F103C29" w14:textId="77777777" w:rsidR="00A61437" w:rsidRPr="00A61437" w:rsidRDefault="00A61437" w:rsidP="00A61437">
      <w:pPr>
        <w:jc w:val="both"/>
        <w:rPr>
          <w:rFonts w:ascii="Arial" w:hAnsi="Arial" w:cs="Arial"/>
          <w:lang w:val="en-GB"/>
        </w:rPr>
      </w:pPr>
      <w:r w:rsidRPr="00A61437">
        <w:rPr>
          <w:rFonts w:ascii="Arial" w:hAnsi="Arial" w:cs="Arial"/>
          <w:lang w:val="en-GB"/>
        </w:rPr>
        <w:t xml:space="preserve">Good project planning is half the battle for risk management. The task of project managers is to take precautions to ensure that project risks do not become problems. This can be done by the help of a risk analysis in the planning stage of the project. </w:t>
      </w:r>
    </w:p>
    <w:p w14:paraId="6CE0B873" w14:textId="77777777" w:rsidR="00A61437" w:rsidRPr="00A61437" w:rsidRDefault="00A61437" w:rsidP="00A61437">
      <w:pPr>
        <w:jc w:val="both"/>
        <w:rPr>
          <w:rFonts w:ascii="Arial" w:hAnsi="Arial" w:cs="Arial"/>
          <w:lang w:val="en-GB"/>
        </w:rPr>
      </w:pPr>
    </w:p>
    <w:p w14:paraId="0410FF87" w14:textId="77777777" w:rsidR="00A61437" w:rsidRPr="00A61437" w:rsidRDefault="00A61437" w:rsidP="00A61437">
      <w:pPr>
        <w:pStyle w:val="berschrift2"/>
      </w:pPr>
      <w:r w:rsidRPr="00A61437">
        <w:t>How can project risks be analysed?</w:t>
      </w:r>
    </w:p>
    <w:p w14:paraId="1B279950" w14:textId="77777777" w:rsidR="00A61437" w:rsidRPr="00A61437" w:rsidRDefault="00A61437" w:rsidP="00A61437">
      <w:pPr>
        <w:jc w:val="both"/>
        <w:rPr>
          <w:rFonts w:ascii="Arial" w:hAnsi="Arial" w:cs="Arial"/>
          <w:lang w:val="en-GB"/>
        </w:rPr>
      </w:pPr>
      <w:r w:rsidRPr="00A61437">
        <w:rPr>
          <w:rFonts w:ascii="Arial" w:hAnsi="Arial" w:cs="Arial"/>
          <w:lang w:val="en-GB"/>
        </w:rPr>
        <w:t>A risk analysis does not only include the identification of project risks, but also decisions on how to avoid problems or react to them in case they arise.</w:t>
      </w:r>
    </w:p>
    <w:p w14:paraId="562B03ED" w14:textId="452D0815" w:rsidR="00A61437" w:rsidRPr="00A61437" w:rsidRDefault="00A61437" w:rsidP="00A61437">
      <w:pPr>
        <w:jc w:val="both"/>
        <w:rPr>
          <w:rFonts w:ascii="Arial" w:hAnsi="Arial" w:cs="Arial"/>
          <w:lang w:val="en-GB"/>
        </w:rPr>
      </w:pPr>
      <w:r w:rsidRPr="00A61437">
        <w:rPr>
          <w:rFonts w:ascii="Arial" w:hAnsi="Arial" w:cs="Arial"/>
          <w:lang w:val="en-GB"/>
        </w:rPr>
        <w:t>The first step of a risk analysis is to identify project risks. Illustration 1 shows five different areas,</w:t>
      </w:r>
      <w:r>
        <w:rPr>
          <w:rFonts w:ascii="Arial" w:hAnsi="Arial" w:cs="Arial"/>
          <w:lang w:val="en-GB"/>
        </w:rPr>
        <w:t xml:space="preserve"> where project risks can occur:</w:t>
      </w:r>
    </w:p>
    <w:p w14:paraId="5A052144" w14:textId="77777777" w:rsidR="00A61437" w:rsidRDefault="00A61437" w:rsidP="00A61437">
      <w:pPr>
        <w:jc w:val="both"/>
        <w:rPr>
          <w:rFonts w:ascii="Arial" w:hAnsi="Arial" w:cs="Arial"/>
          <w:lang w:val="en-GB"/>
        </w:rPr>
      </w:pPr>
      <w:r w:rsidRPr="00A61437">
        <w:rPr>
          <w:rFonts w:ascii="Arial" w:hAnsi="Arial" w:cs="Arial"/>
          <w:lang w:val="en-GB"/>
        </w:rPr>
        <w:t xml:space="preserve"> </w:t>
      </w:r>
    </w:p>
    <w:tbl>
      <w:tblPr>
        <w:tblStyle w:val="Tabellenraster"/>
        <w:tblW w:w="0" w:type="auto"/>
        <w:tblLook w:val="04A0" w:firstRow="1" w:lastRow="0" w:firstColumn="1" w:lastColumn="0" w:noHBand="0" w:noVBand="1"/>
      </w:tblPr>
      <w:tblGrid>
        <w:gridCol w:w="1244"/>
        <w:gridCol w:w="1273"/>
        <w:gridCol w:w="1373"/>
        <w:gridCol w:w="1381"/>
        <w:gridCol w:w="1211"/>
        <w:gridCol w:w="1250"/>
        <w:gridCol w:w="1330"/>
      </w:tblGrid>
      <w:tr w:rsidR="00A61437" w:rsidRPr="00A61437" w14:paraId="3CB964AF" w14:textId="77777777" w:rsidTr="0050397C">
        <w:tc>
          <w:tcPr>
            <w:tcW w:w="1244" w:type="dxa"/>
          </w:tcPr>
          <w:p w14:paraId="11DA07D8" w14:textId="77777777" w:rsidR="00A61437" w:rsidRPr="00A61437" w:rsidRDefault="00A61437" w:rsidP="00A61437">
            <w:pPr>
              <w:spacing w:line="276" w:lineRule="auto"/>
              <w:jc w:val="center"/>
              <w:rPr>
                <w:rFonts w:ascii="Arial" w:hAnsi="Arial" w:cs="Arial"/>
                <w:b/>
                <w:sz w:val="20"/>
                <w:lang w:val="en-GB"/>
              </w:rPr>
            </w:pPr>
            <w:r w:rsidRPr="00A61437">
              <w:rPr>
                <w:rFonts w:ascii="Arial" w:hAnsi="Arial" w:cs="Arial"/>
                <w:b/>
                <w:sz w:val="20"/>
                <w:lang w:val="en-GB"/>
              </w:rPr>
              <w:t>Risk</w:t>
            </w:r>
          </w:p>
        </w:tc>
        <w:tc>
          <w:tcPr>
            <w:tcW w:w="1273" w:type="dxa"/>
          </w:tcPr>
          <w:p w14:paraId="746BB0A6" w14:textId="77777777" w:rsidR="00A61437" w:rsidRPr="00A61437" w:rsidRDefault="00A61437" w:rsidP="00A61437">
            <w:pPr>
              <w:spacing w:line="276" w:lineRule="auto"/>
              <w:jc w:val="center"/>
              <w:rPr>
                <w:rFonts w:ascii="Arial" w:hAnsi="Arial" w:cs="Arial"/>
                <w:b/>
                <w:sz w:val="20"/>
                <w:lang w:val="en-GB"/>
              </w:rPr>
            </w:pPr>
            <w:r w:rsidRPr="00A61437">
              <w:rPr>
                <w:rFonts w:ascii="Arial" w:hAnsi="Arial" w:cs="Arial"/>
                <w:b/>
                <w:sz w:val="20"/>
                <w:lang w:val="en-GB"/>
              </w:rPr>
              <w:t>Root Cause</w:t>
            </w:r>
          </w:p>
        </w:tc>
        <w:tc>
          <w:tcPr>
            <w:tcW w:w="1373" w:type="dxa"/>
          </w:tcPr>
          <w:p w14:paraId="6264BF92" w14:textId="77777777" w:rsidR="00A61437" w:rsidRPr="00A61437" w:rsidRDefault="00A61437" w:rsidP="00A61437">
            <w:pPr>
              <w:spacing w:line="276" w:lineRule="auto"/>
              <w:jc w:val="center"/>
              <w:rPr>
                <w:rFonts w:ascii="Arial" w:hAnsi="Arial" w:cs="Arial"/>
                <w:b/>
                <w:sz w:val="20"/>
                <w:lang w:val="en-GB"/>
              </w:rPr>
            </w:pPr>
            <w:r w:rsidRPr="00A61437">
              <w:rPr>
                <w:rFonts w:ascii="Arial" w:hAnsi="Arial" w:cs="Arial"/>
                <w:b/>
                <w:sz w:val="20"/>
                <w:lang w:val="en-GB"/>
              </w:rPr>
              <w:t>Damage</w:t>
            </w:r>
          </w:p>
          <w:p w14:paraId="4E163A33" w14:textId="77777777" w:rsidR="00A61437" w:rsidRPr="00A61437" w:rsidRDefault="00A61437" w:rsidP="00A61437">
            <w:pPr>
              <w:spacing w:line="276" w:lineRule="auto"/>
              <w:jc w:val="center"/>
              <w:rPr>
                <w:rFonts w:ascii="Arial" w:hAnsi="Arial" w:cs="Arial"/>
                <w:b/>
                <w:sz w:val="20"/>
                <w:lang w:val="en-GB"/>
              </w:rPr>
            </w:pPr>
          </w:p>
        </w:tc>
        <w:tc>
          <w:tcPr>
            <w:tcW w:w="1381" w:type="dxa"/>
          </w:tcPr>
          <w:p w14:paraId="45C3A186" w14:textId="77777777" w:rsidR="00A61437" w:rsidRPr="00A61437" w:rsidRDefault="00A61437" w:rsidP="00A61437">
            <w:pPr>
              <w:spacing w:line="276" w:lineRule="auto"/>
              <w:jc w:val="center"/>
              <w:rPr>
                <w:rFonts w:ascii="Arial" w:hAnsi="Arial" w:cs="Arial"/>
                <w:b/>
                <w:sz w:val="20"/>
                <w:lang w:val="en-GB"/>
              </w:rPr>
            </w:pPr>
            <w:r w:rsidRPr="00A61437">
              <w:rPr>
                <w:rFonts w:ascii="Arial" w:hAnsi="Arial" w:cs="Arial"/>
                <w:b/>
                <w:sz w:val="20"/>
                <w:lang w:val="en-GB"/>
              </w:rPr>
              <w:t>Probability</w:t>
            </w:r>
          </w:p>
        </w:tc>
        <w:tc>
          <w:tcPr>
            <w:tcW w:w="1211" w:type="dxa"/>
          </w:tcPr>
          <w:p w14:paraId="7D187A34" w14:textId="77777777" w:rsidR="00A61437" w:rsidRPr="00A61437" w:rsidRDefault="00A61437" w:rsidP="00A61437">
            <w:pPr>
              <w:spacing w:line="276" w:lineRule="auto"/>
              <w:jc w:val="center"/>
              <w:rPr>
                <w:rFonts w:ascii="Arial" w:hAnsi="Arial" w:cs="Arial"/>
                <w:b/>
                <w:sz w:val="20"/>
                <w:lang w:val="en-GB"/>
              </w:rPr>
            </w:pPr>
            <w:r w:rsidRPr="00A61437">
              <w:rPr>
                <w:rFonts w:ascii="Arial" w:hAnsi="Arial" w:cs="Arial"/>
                <w:b/>
                <w:sz w:val="20"/>
                <w:lang w:val="en-GB"/>
              </w:rPr>
              <w:t>Impact</w:t>
            </w:r>
          </w:p>
        </w:tc>
        <w:tc>
          <w:tcPr>
            <w:tcW w:w="1250" w:type="dxa"/>
          </w:tcPr>
          <w:p w14:paraId="2F1505A4" w14:textId="77777777" w:rsidR="00A61437" w:rsidRPr="00A61437" w:rsidRDefault="00A61437" w:rsidP="00A61437">
            <w:pPr>
              <w:spacing w:line="276" w:lineRule="auto"/>
              <w:jc w:val="center"/>
              <w:rPr>
                <w:rFonts w:ascii="Arial" w:hAnsi="Arial" w:cs="Arial"/>
                <w:b/>
                <w:sz w:val="20"/>
                <w:lang w:val="en-GB"/>
              </w:rPr>
            </w:pPr>
            <w:r w:rsidRPr="00A61437">
              <w:rPr>
                <w:rFonts w:ascii="Arial" w:hAnsi="Arial" w:cs="Arial"/>
                <w:b/>
                <w:sz w:val="20"/>
                <w:lang w:val="en-GB"/>
              </w:rPr>
              <w:t>Precaution</w:t>
            </w:r>
          </w:p>
        </w:tc>
        <w:tc>
          <w:tcPr>
            <w:tcW w:w="1330" w:type="dxa"/>
          </w:tcPr>
          <w:p w14:paraId="54863C05" w14:textId="77777777" w:rsidR="00A61437" w:rsidRPr="00A61437" w:rsidRDefault="00A61437" w:rsidP="00A61437">
            <w:pPr>
              <w:spacing w:line="276" w:lineRule="auto"/>
              <w:jc w:val="center"/>
              <w:rPr>
                <w:rFonts w:ascii="Arial" w:hAnsi="Arial" w:cs="Arial"/>
                <w:b/>
                <w:sz w:val="20"/>
                <w:lang w:val="en-GB"/>
              </w:rPr>
            </w:pPr>
            <w:r w:rsidRPr="00A61437">
              <w:rPr>
                <w:rFonts w:ascii="Arial" w:hAnsi="Arial" w:cs="Arial"/>
                <w:b/>
                <w:sz w:val="20"/>
                <w:lang w:val="en-GB"/>
              </w:rPr>
              <w:t>Response</w:t>
            </w:r>
          </w:p>
        </w:tc>
      </w:tr>
      <w:tr w:rsidR="00A61437" w:rsidRPr="00A61437" w14:paraId="6A370533" w14:textId="77777777" w:rsidTr="0050397C">
        <w:tc>
          <w:tcPr>
            <w:tcW w:w="9062" w:type="dxa"/>
            <w:gridSpan w:val="7"/>
          </w:tcPr>
          <w:p w14:paraId="2F585163" w14:textId="77777777" w:rsidR="00A61437" w:rsidRPr="00A61437" w:rsidRDefault="00A61437" w:rsidP="00A61437">
            <w:pPr>
              <w:spacing w:line="276" w:lineRule="auto"/>
              <w:rPr>
                <w:rFonts w:ascii="Arial" w:hAnsi="Arial" w:cs="Arial"/>
                <w:sz w:val="18"/>
                <w:lang w:val="en-GB"/>
              </w:rPr>
            </w:pPr>
            <w:r w:rsidRPr="00A61437">
              <w:rPr>
                <w:rFonts w:ascii="Arial" w:hAnsi="Arial" w:cs="Arial"/>
                <w:sz w:val="18"/>
                <w:lang w:val="en-GB"/>
              </w:rPr>
              <w:t>Example: Hosting an international conference</w:t>
            </w:r>
          </w:p>
        </w:tc>
      </w:tr>
      <w:tr w:rsidR="00A61437" w:rsidRPr="00A61437" w14:paraId="59E283C2" w14:textId="77777777" w:rsidTr="0050397C">
        <w:tc>
          <w:tcPr>
            <w:tcW w:w="1244" w:type="dxa"/>
          </w:tcPr>
          <w:p w14:paraId="5BCF653E"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keynote speaker won’t come</w:t>
            </w:r>
          </w:p>
        </w:tc>
        <w:tc>
          <w:tcPr>
            <w:tcW w:w="1273" w:type="dxa"/>
          </w:tcPr>
          <w:p w14:paraId="3E6BF50F"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visa could not be obtained</w:t>
            </w:r>
          </w:p>
        </w:tc>
        <w:tc>
          <w:tcPr>
            <w:tcW w:w="1373" w:type="dxa"/>
          </w:tcPr>
          <w:p w14:paraId="4EA50BC0"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conference session will be cancelled</w:t>
            </w:r>
          </w:p>
        </w:tc>
        <w:tc>
          <w:tcPr>
            <w:tcW w:w="1381" w:type="dxa"/>
          </w:tcPr>
          <w:p w14:paraId="2CC0B3A5"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medium</w:t>
            </w:r>
          </w:p>
        </w:tc>
        <w:tc>
          <w:tcPr>
            <w:tcW w:w="1211" w:type="dxa"/>
          </w:tcPr>
          <w:p w14:paraId="77B8942F"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high</w:t>
            </w:r>
          </w:p>
        </w:tc>
        <w:tc>
          <w:tcPr>
            <w:tcW w:w="1250" w:type="dxa"/>
          </w:tcPr>
          <w:p w14:paraId="7F19C7B5"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 leaflet on visa process</w:t>
            </w:r>
          </w:p>
          <w:p w14:paraId="1B0F55AE"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 provide invitation letter, hotel reservation etc.</w:t>
            </w:r>
          </w:p>
          <w:p w14:paraId="3656AF7B"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 contact embassy</w:t>
            </w:r>
          </w:p>
        </w:tc>
        <w:tc>
          <w:tcPr>
            <w:tcW w:w="1330" w:type="dxa"/>
          </w:tcPr>
          <w:p w14:paraId="3696CF29"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 find substitute</w:t>
            </w:r>
          </w:p>
          <w:p w14:paraId="52962AB1"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 reschedule programme</w:t>
            </w:r>
          </w:p>
          <w:p w14:paraId="65F09720"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 get slides from speaker for website</w:t>
            </w:r>
          </w:p>
        </w:tc>
      </w:tr>
      <w:tr w:rsidR="00A61437" w:rsidRPr="00A61437" w14:paraId="4166787F" w14:textId="77777777" w:rsidTr="0050397C">
        <w:tc>
          <w:tcPr>
            <w:tcW w:w="9062" w:type="dxa"/>
            <w:gridSpan w:val="7"/>
          </w:tcPr>
          <w:p w14:paraId="61E5A136" w14:textId="77777777" w:rsidR="00A61437" w:rsidRPr="00A61437" w:rsidRDefault="00A61437" w:rsidP="00A61437">
            <w:pPr>
              <w:spacing w:line="276" w:lineRule="auto"/>
              <w:rPr>
                <w:rFonts w:ascii="Arial" w:hAnsi="Arial" w:cs="Arial"/>
                <w:sz w:val="18"/>
                <w:lang w:val="en-GB"/>
              </w:rPr>
            </w:pPr>
            <w:r w:rsidRPr="00A61437">
              <w:rPr>
                <w:rFonts w:ascii="Arial" w:hAnsi="Arial" w:cs="Arial"/>
                <w:sz w:val="18"/>
                <w:lang w:val="en-GB"/>
              </w:rPr>
              <w:t>Example: Implementation of a qualitative study with the help of student assistants as interviewers</w:t>
            </w:r>
          </w:p>
        </w:tc>
      </w:tr>
      <w:tr w:rsidR="00A61437" w:rsidRPr="00A61437" w14:paraId="578BC382" w14:textId="77777777" w:rsidTr="0050397C">
        <w:tc>
          <w:tcPr>
            <w:tcW w:w="1244" w:type="dxa"/>
          </w:tcPr>
          <w:p w14:paraId="13297ED9"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results are of low quality</w:t>
            </w:r>
          </w:p>
        </w:tc>
        <w:tc>
          <w:tcPr>
            <w:tcW w:w="1273" w:type="dxa"/>
          </w:tcPr>
          <w:p w14:paraId="39F41516"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untrained interviewers</w:t>
            </w:r>
          </w:p>
        </w:tc>
        <w:tc>
          <w:tcPr>
            <w:tcW w:w="1373" w:type="dxa"/>
          </w:tcPr>
          <w:p w14:paraId="63D9C70E"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project fail</w:t>
            </w:r>
          </w:p>
        </w:tc>
        <w:tc>
          <w:tcPr>
            <w:tcW w:w="1381" w:type="dxa"/>
          </w:tcPr>
          <w:p w14:paraId="34B64AAA"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low</w:t>
            </w:r>
          </w:p>
        </w:tc>
        <w:tc>
          <w:tcPr>
            <w:tcW w:w="1211" w:type="dxa"/>
          </w:tcPr>
          <w:p w14:paraId="505B28C9"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very high</w:t>
            </w:r>
          </w:p>
        </w:tc>
        <w:tc>
          <w:tcPr>
            <w:tcW w:w="1250" w:type="dxa"/>
          </w:tcPr>
          <w:p w14:paraId="5438765E"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 train student assistants</w:t>
            </w:r>
          </w:p>
          <w:p w14:paraId="1521DBB4"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 provide interview guidelines</w:t>
            </w:r>
          </w:p>
        </w:tc>
        <w:tc>
          <w:tcPr>
            <w:tcW w:w="1330" w:type="dxa"/>
          </w:tcPr>
          <w:p w14:paraId="4EF63CEA" w14:textId="77777777" w:rsidR="00A61437" w:rsidRPr="00A61437" w:rsidRDefault="00A61437" w:rsidP="00A61437">
            <w:pPr>
              <w:spacing w:line="276" w:lineRule="auto"/>
              <w:rPr>
                <w:rFonts w:ascii="Arial" w:hAnsi="Arial" w:cs="Arial"/>
                <w:i/>
                <w:sz w:val="18"/>
                <w:lang w:val="en-GB"/>
              </w:rPr>
            </w:pPr>
            <w:r w:rsidRPr="00A61437">
              <w:rPr>
                <w:rFonts w:ascii="Arial" w:hAnsi="Arial" w:cs="Arial"/>
                <w:i/>
                <w:sz w:val="18"/>
                <w:lang w:val="en-GB"/>
              </w:rPr>
              <w:t>- repeat interviews</w:t>
            </w:r>
          </w:p>
        </w:tc>
      </w:tr>
    </w:tbl>
    <w:p w14:paraId="26CC8768" w14:textId="2E7CB363" w:rsidR="00A61437" w:rsidRPr="00A61437" w:rsidRDefault="00A61437" w:rsidP="00A61437">
      <w:pPr>
        <w:pStyle w:val="Beschriftung"/>
        <w:rPr>
          <w:rFonts w:ascii="Arial" w:hAnsi="Arial" w:cs="Arial"/>
          <w:lang w:val="en-GB"/>
        </w:rPr>
      </w:pPr>
      <w:r w:rsidRPr="00A61437">
        <w:rPr>
          <w:lang w:val="en-GB"/>
        </w:rPr>
        <w:t xml:space="preserve">Illustration </w:t>
      </w:r>
      <w:r>
        <w:fldChar w:fldCharType="begin"/>
      </w:r>
      <w:r w:rsidRPr="00A61437">
        <w:rPr>
          <w:lang w:val="en-GB"/>
        </w:rPr>
        <w:instrText xml:space="preserve"> SEQ Illustration \* ARABIC </w:instrText>
      </w:r>
      <w:r>
        <w:fldChar w:fldCharType="separate"/>
      </w:r>
      <w:r w:rsidRPr="00A61437">
        <w:rPr>
          <w:noProof/>
          <w:lang w:val="en-GB"/>
        </w:rPr>
        <w:t>1</w:t>
      </w:r>
      <w:r>
        <w:fldChar w:fldCharType="end"/>
      </w:r>
      <w:r w:rsidRPr="00A61437">
        <w:rPr>
          <w:lang w:val="en-GB"/>
        </w:rPr>
        <w:t>: Different kinds of project risks (own illustration based on Schiersmann &amp; Thiel 2000).</w:t>
      </w:r>
    </w:p>
    <w:p w14:paraId="4CD8C74E" w14:textId="77777777" w:rsidR="00A61437" w:rsidRDefault="00A61437" w:rsidP="00A61437">
      <w:pPr>
        <w:jc w:val="both"/>
        <w:rPr>
          <w:rFonts w:ascii="Arial" w:hAnsi="Arial" w:cs="Arial"/>
          <w:lang w:val="en-GB"/>
        </w:rPr>
      </w:pPr>
    </w:p>
    <w:p w14:paraId="0F735E4D" w14:textId="7CF13705" w:rsidR="00A61437" w:rsidRPr="00A61437" w:rsidRDefault="00A61437" w:rsidP="00A61437">
      <w:pPr>
        <w:jc w:val="both"/>
        <w:rPr>
          <w:rFonts w:ascii="Arial" w:hAnsi="Arial" w:cs="Arial"/>
          <w:lang w:val="en-GB"/>
        </w:rPr>
      </w:pPr>
      <w:r w:rsidRPr="00A61437">
        <w:rPr>
          <w:rFonts w:ascii="Arial" w:hAnsi="Arial" w:cs="Arial"/>
          <w:lang w:val="en-GB"/>
        </w:rPr>
        <w:t>To identify the project risks, some simple questions have to be answered:</w:t>
      </w:r>
    </w:p>
    <w:p w14:paraId="57F56851" w14:textId="234859FF" w:rsidR="00A61437" w:rsidRPr="00A61437" w:rsidRDefault="00A61437" w:rsidP="00A61437">
      <w:pPr>
        <w:pStyle w:val="Aufzhlung"/>
      </w:pPr>
      <w:r w:rsidRPr="00A61437">
        <w:t>What can possibly go wrong in the aforementioned areas?</w:t>
      </w:r>
    </w:p>
    <w:p w14:paraId="7CAFDC0A" w14:textId="60213463" w:rsidR="00A61437" w:rsidRPr="00A61437" w:rsidRDefault="00A61437" w:rsidP="00A61437">
      <w:pPr>
        <w:pStyle w:val="Aufzhlung"/>
      </w:pPr>
      <w:r w:rsidRPr="00A61437">
        <w:lastRenderedPageBreak/>
        <w:t>What could be potential root causes for the risk to arise? (To think about possible root causes can particularly be helpful to come up with precautions to avoid problems.)</w:t>
      </w:r>
    </w:p>
    <w:p w14:paraId="01996C10" w14:textId="66A50800" w:rsidR="00A61437" w:rsidRPr="00A61437" w:rsidRDefault="00A61437" w:rsidP="00A61437">
      <w:pPr>
        <w:pStyle w:val="Aufzhlung"/>
      </w:pPr>
      <w:r w:rsidRPr="00A61437">
        <w:t>How likely is it that the risk will become a problem?</w:t>
      </w:r>
    </w:p>
    <w:p w14:paraId="75D3622C" w14:textId="3340AEC9" w:rsidR="00A61437" w:rsidRPr="00A61437" w:rsidRDefault="00A61437" w:rsidP="00A61437">
      <w:pPr>
        <w:pStyle w:val="Aufzhlung"/>
      </w:pPr>
      <w:r w:rsidRPr="00A61437">
        <w:t>If the problem arises, what would be the concrete damage?</w:t>
      </w:r>
    </w:p>
    <w:p w14:paraId="496A3350" w14:textId="27B8DDED" w:rsidR="00A61437" w:rsidRPr="00A61437" w:rsidRDefault="00A61437" w:rsidP="00A61437">
      <w:pPr>
        <w:pStyle w:val="Aufzhlung"/>
      </w:pPr>
      <w:r w:rsidRPr="00A61437">
        <w:t>How severe would the impact be the problem has on the project? Will the provision of delivery be delayed (low impact) or will the whole project fail (high impact)?</w:t>
      </w:r>
    </w:p>
    <w:p w14:paraId="61DA1CBD" w14:textId="534259CA" w:rsidR="00A61437" w:rsidRPr="00A61437" w:rsidRDefault="00A61437" w:rsidP="00A61437">
      <w:pPr>
        <w:jc w:val="both"/>
        <w:rPr>
          <w:rFonts w:ascii="Arial" w:hAnsi="Arial" w:cs="Arial"/>
          <w:lang w:val="en-GB"/>
        </w:rPr>
      </w:pPr>
    </w:p>
    <w:p w14:paraId="078D75A6" w14:textId="77777777" w:rsidR="00A61437" w:rsidRPr="00A61437" w:rsidRDefault="00A61437" w:rsidP="00A61437">
      <w:pPr>
        <w:pStyle w:val="berschrift2"/>
      </w:pPr>
      <w:r w:rsidRPr="00A61437">
        <w:t>How can project risks be taken into consideration in the planning and implementation phase of a project?</w:t>
      </w:r>
    </w:p>
    <w:p w14:paraId="5D89D4FA" w14:textId="720822CD" w:rsidR="00A61437" w:rsidRPr="00A61437" w:rsidRDefault="00A61437" w:rsidP="00A61437">
      <w:pPr>
        <w:jc w:val="both"/>
        <w:rPr>
          <w:rFonts w:ascii="Arial" w:hAnsi="Arial" w:cs="Arial"/>
          <w:lang w:val="en-GB"/>
        </w:rPr>
      </w:pPr>
      <w:r w:rsidRPr="00A61437">
        <w:rPr>
          <w:rFonts w:ascii="Arial" w:hAnsi="Arial" w:cs="Arial"/>
          <w:lang w:val="en-GB"/>
        </w:rPr>
        <w:t>The second step would be to think about a) possible precautions that could be taken to prevent the risk from becoming a problem or b) possible reactions to</w:t>
      </w:r>
      <w:r>
        <w:rPr>
          <w:rFonts w:ascii="Arial" w:hAnsi="Arial" w:cs="Arial"/>
          <w:lang w:val="en-GB"/>
        </w:rPr>
        <w:t xml:space="preserve"> a problem, in case it arises. </w:t>
      </w:r>
      <w:r w:rsidRPr="00A61437">
        <w:rPr>
          <w:rFonts w:ascii="Arial" w:hAnsi="Arial" w:cs="Arial"/>
          <w:lang w:val="en-GB"/>
        </w:rPr>
        <w:t>A so called risk-response-log can help a project team to think about project risks in the planning and impl</w:t>
      </w:r>
      <w:r>
        <w:rPr>
          <w:rFonts w:ascii="Arial" w:hAnsi="Arial" w:cs="Arial"/>
          <w:lang w:val="en-GB"/>
        </w:rPr>
        <w:t>ementation phases of a project:</w:t>
      </w:r>
    </w:p>
    <w:p w14:paraId="79E76B27" w14:textId="77777777" w:rsidR="002F270B" w:rsidRDefault="00A61437" w:rsidP="002F270B">
      <w:pPr>
        <w:pStyle w:val="berschrift2"/>
      </w:pPr>
      <w:r w:rsidRPr="00A61437">
        <w:t>In a nutshell</w:t>
      </w:r>
    </w:p>
    <w:p w14:paraId="1D694C3E" w14:textId="77777777" w:rsidR="002F270B" w:rsidRPr="002F270B" w:rsidRDefault="00A61437" w:rsidP="002F270B">
      <w:pPr>
        <w:pStyle w:val="Listenabsatz"/>
        <w:numPr>
          <w:ilvl w:val="0"/>
          <w:numId w:val="23"/>
        </w:numPr>
        <w:rPr>
          <w:rFonts w:ascii="Arial" w:hAnsi="Arial" w:cs="Arial"/>
          <w:sz w:val="22"/>
          <w:szCs w:val="22"/>
        </w:rPr>
      </w:pPr>
      <w:r w:rsidRPr="002F270B">
        <w:rPr>
          <w:rFonts w:ascii="Arial" w:hAnsi="Arial" w:cs="Arial"/>
          <w:sz w:val="22"/>
          <w:szCs w:val="22"/>
        </w:rPr>
        <w:t>Good project planning is part of risk managem</w:t>
      </w:r>
      <w:bookmarkStart w:id="0" w:name="_GoBack"/>
      <w:bookmarkEnd w:id="0"/>
      <w:r w:rsidRPr="002F270B">
        <w:rPr>
          <w:rFonts w:ascii="Arial" w:hAnsi="Arial" w:cs="Arial"/>
          <w:sz w:val="22"/>
          <w:szCs w:val="22"/>
        </w:rPr>
        <w:t>ent and reduces the probability of risks becoming problems.</w:t>
      </w:r>
    </w:p>
    <w:p w14:paraId="7DCADFFD" w14:textId="77777777" w:rsidR="002F270B" w:rsidRPr="002F270B" w:rsidRDefault="00A61437" w:rsidP="002F270B">
      <w:pPr>
        <w:pStyle w:val="Listenabsatz"/>
        <w:numPr>
          <w:ilvl w:val="1"/>
          <w:numId w:val="24"/>
        </w:numPr>
        <w:rPr>
          <w:rFonts w:ascii="Arial" w:hAnsi="Arial" w:cs="Arial"/>
          <w:sz w:val="22"/>
          <w:szCs w:val="22"/>
        </w:rPr>
      </w:pPr>
      <w:r w:rsidRPr="002F270B">
        <w:rPr>
          <w:rFonts w:ascii="Arial" w:hAnsi="Arial" w:cs="Arial"/>
          <w:sz w:val="22"/>
          <w:szCs w:val="22"/>
        </w:rPr>
        <w:t>A risk analysis is best carried out on the basis of as much information as possible, i.e.</w:t>
      </w:r>
    </w:p>
    <w:p w14:paraId="65EC1579" w14:textId="77777777" w:rsidR="002F270B" w:rsidRPr="002F270B" w:rsidRDefault="00A61437" w:rsidP="002F270B">
      <w:pPr>
        <w:pStyle w:val="Listenabsatz"/>
        <w:numPr>
          <w:ilvl w:val="1"/>
          <w:numId w:val="24"/>
        </w:numPr>
        <w:rPr>
          <w:rFonts w:ascii="Arial" w:hAnsi="Arial" w:cs="Arial"/>
          <w:sz w:val="22"/>
          <w:szCs w:val="22"/>
        </w:rPr>
      </w:pPr>
      <w:r w:rsidRPr="002F270B">
        <w:rPr>
          <w:rFonts w:ascii="Arial" w:hAnsi="Arial" w:cs="Arial"/>
          <w:sz w:val="22"/>
          <w:szCs w:val="22"/>
        </w:rPr>
        <w:t>after stakeholder analysis,</w:t>
      </w:r>
    </w:p>
    <w:p w14:paraId="162AD456" w14:textId="77777777" w:rsidR="002F270B" w:rsidRPr="002F270B" w:rsidRDefault="00A61437" w:rsidP="002F270B">
      <w:pPr>
        <w:pStyle w:val="Listenabsatz"/>
        <w:numPr>
          <w:ilvl w:val="1"/>
          <w:numId w:val="24"/>
        </w:numPr>
        <w:rPr>
          <w:rFonts w:ascii="Arial" w:hAnsi="Arial" w:cs="Arial"/>
          <w:sz w:val="22"/>
          <w:szCs w:val="22"/>
        </w:rPr>
      </w:pPr>
      <w:r w:rsidRPr="002F270B">
        <w:rPr>
          <w:rFonts w:ascii="Arial" w:hAnsi="Arial" w:cs="Arial"/>
          <w:sz w:val="22"/>
          <w:szCs w:val="22"/>
        </w:rPr>
        <w:t>after time-planning,</w:t>
      </w:r>
    </w:p>
    <w:p w14:paraId="64E974C2" w14:textId="77777777" w:rsidR="002F270B" w:rsidRPr="002F270B" w:rsidRDefault="00A61437" w:rsidP="002F270B">
      <w:pPr>
        <w:pStyle w:val="Listenabsatz"/>
        <w:numPr>
          <w:ilvl w:val="1"/>
          <w:numId w:val="24"/>
        </w:numPr>
        <w:rPr>
          <w:rFonts w:ascii="Arial" w:hAnsi="Arial" w:cs="Arial"/>
          <w:sz w:val="22"/>
          <w:szCs w:val="22"/>
        </w:rPr>
      </w:pPr>
      <w:r w:rsidRPr="002F270B">
        <w:rPr>
          <w:rFonts w:ascii="Arial" w:hAnsi="Arial" w:cs="Arial"/>
          <w:sz w:val="22"/>
          <w:szCs w:val="22"/>
        </w:rPr>
        <w:t>after (1st draft of) resource planning,</w:t>
      </w:r>
    </w:p>
    <w:p w14:paraId="1F0F10F0" w14:textId="66FAC93D" w:rsidR="002F270B" w:rsidRPr="002F270B" w:rsidRDefault="00A61437" w:rsidP="002F270B">
      <w:pPr>
        <w:pStyle w:val="Listenabsatz"/>
        <w:numPr>
          <w:ilvl w:val="1"/>
          <w:numId w:val="24"/>
        </w:numPr>
        <w:rPr>
          <w:rFonts w:ascii="Arial" w:hAnsi="Arial" w:cs="Arial"/>
          <w:sz w:val="22"/>
          <w:szCs w:val="22"/>
        </w:rPr>
      </w:pPr>
      <w:r w:rsidRPr="002F270B">
        <w:rPr>
          <w:rFonts w:ascii="Arial" w:hAnsi="Arial" w:cs="Arial"/>
          <w:sz w:val="22"/>
          <w:szCs w:val="22"/>
        </w:rPr>
        <w:t>together with the project team (and other stakeholders).</w:t>
      </w:r>
    </w:p>
    <w:p w14:paraId="2F717D17" w14:textId="4ECCBA2C" w:rsidR="00A61437" w:rsidRPr="002F270B" w:rsidRDefault="00A61437" w:rsidP="002F270B">
      <w:pPr>
        <w:pStyle w:val="Listenabsatz"/>
        <w:numPr>
          <w:ilvl w:val="0"/>
          <w:numId w:val="25"/>
        </w:numPr>
        <w:jc w:val="both"/>
        <w:rPr>
          <w:rFonts w:ascii="Arial" w:hAnsi="Arial" w:cs="Arial"/>
          <w:sz w:val="22"/>
          <w:szCs w:val="22"/>
        </w:rPr>
      </w:pPr>
      <w:r w:rsidRPr="002F270B">
        <w:rPr>
          <w:rFonts w:ascii="Arial" w:hAnsi="Arial" w:cs="Arial"/>
          <w:sz w:val="22"/>
          <w:szCs w:val="22"/>
        </w:rPr>
        <w:t>The task of the project manager and her/his team is to monitor risks before and after project start.</w:t>
      </w:r>
    </w:p>
    <w:p w14:paraId="2FD89B58" w14:textId="5DACD8DF" w:rsidR="00A61437" w:rsidRPr="002F270B" w:rsidRDefault="00A61437" w:rsidP="002F270B">
      <w:pPr>
        <w:pStyle w:val="Listenabsatz"/>
        <w:numPr>
          <w:ilvl w:val="0"/>
          <w:numId w:val="25"/>
        </w:numPr>
        <w:jc w:val="both"/>
        <w:rPr>
          <w:rFonts w:ascii="Arial" w:hAnsi="Arial" w:cs="Arial"/>
          <w:sz w:val="22"/>
          <w:szCs w:val="22"/>
        </w:rPr>
      </w:pPr>
      <w:r w:rsidRPr="002F270B">
        <w:rPr>
          <w:rFonts w:ascii="Arial" w:hAnsi="Arial" w:cs="Arial"/>
          <w:sz w:val="22"/>
          <w:szCs w:val="22"/>
        </w:rPr>
        <w:t>Not all risks need to be monitored; not for all risks a response plan is needed.</w:t>
      </w:r>
    </w:p>
    <w:p w14:paraId="23CC5D75" w14:textId="4FE8D25B" w:rsidR="00A61437" w:rsidRPr="002F270B" w:rsidRDefault="00A61437" w:rsidP="002F270B">
      <w:pPr>
        <w:pStyle w:val="Listenabsatz"/>
        <w:numPr>
          <w:ilvl w:val="0"/>
          <w:numId w:val="25"/>
        </w:numPr>
        <w:jc w:val="both"/>
        <w:rPr>
          <w:rFonts w:ascii="Arial" w:hAnsi="Arial" w:cs="Arial"/>
          <w:sz w:val="22"/>
          <w:szCs w:val="22"/>
        </w:rPr>
      </w:pPr>
      <w:r w:rsidRPr="002F270B">
        <w:rPr>
          <w:rFonts w:ascii="Arial" w:hAnsi="Arial" w:cs="Arial"/>
          <w:sz w:val="22"/>
          <w:szCs w:val="22"/>
        </w:rPr>
        <w:t>A positive attitude towards mistakes and an atmosphere without fear in the project team support risk management.</w:t>
      </w:r>
    </w:p>
    <w:p w14:paraId="722A06DA" w14:textId="77777777" w:rsidR="00A61437" w:rsidRPr="00A61437" w:rsidRDefault="00A61437" w:rsidP="00A61437">
      <w:pPr>
        <w:jc w:val="both"/>
        <w:rPr>
          <w:rFonts w:ascii="Arial" w:hAnsi="Arial" w:cs="Arial"/>
          <w:lang w:val="en-GB"/>
        </w:rPr>
      </w:pPr>
    </w:p>
    <w:p w14:paraId="5155BF9F" w14:textId="77777777" w:rsidR="00A61437" w:rsidRPr="00A61437" w:rsidRDefault="00A61437" w:rsidP="00A61437">
      <w:pPr>
        <w:jc w:val="both"/>
        <w:rPr>
          <w:rFonts w:ascii="Arial" w:hAnsi="Arial" w:cs="Arial"/>
          <w:lang w:val="en-GB"/>
        </w:rPr>
      </w:pPr>
    </w:p>
    <w:p w14:paraId="61A51C4A" w14:textId="77777777" w:rsidR="00A61437" w:rsidRPr="00A61437" w:rsidRDefault="00A61437" w:rsidP="002F270B">
      <w:pPr>
        <w:pStyle w:val="berschrift2"/>
      </w:pPr>
      <w:r w:rsidRPr="00A61437">
        <w:t>Reference</w:t>
      </w:r>
    </w:p>
    <w:p w14:paraId="4A6B94B3" w14:textId="5C00A5F5" w:rsidR="0085413B" w:rsidRDefault="00A61437" w:rsidP="00A61437">
      <w:pPr>
        <w:jc w:val="both"/>
        <w:rPr>
          <w:rFonts w:ascii="Arial" w:hAnsi="Arial" w:cs="Arial"/>
        </w:rPr>
      </w:pPr>
      <w:r w:rsidRPr="00A61437">
        <w:rPr>
          <w:rFonts w:ascii="Arial" w:hAnsi="Arial" w:cs="Arial"/>
        </w:rPr>
        <w:t>Schiersmann, C. &amp; Thiel, H.-U. (2000). Projektmanagement als organisationales Lernen, Opladen.</w:t>
      </w:r>
    </w:p>
    <w:p w14:paraId="0A83BB62" w14:textId="77777777" w:rsidR="002F270B" w:rsidRDefault="002F270B" w:rsidP="00A61437">
      <w:pPr>
        <w:jc w:val="both"/>
        <w:rPr>
          <w:rFonts w:ascii="Arial" w:hAnsi="Arial" w:cs="Arial"/>
        </w:rPr>
        <w:sectPr w:rsidR="002F270B" w:rsidSect="00D50DEB">
          <w:footerReference w:type="default" r:id="rId8"/>
          <w:footerReference w:type="first" r:id="rId9"/>
          <w:pgSz w:w="11906" w:h="16838"/>
          <w:pgMar w:top="1417" w:right="1417" w:bottom="1134" w:left="1417" w:header="708" w:footer="708" w:gutter="0"/>
          <w:cols w:space="708"/>
          <w:titlePg/>
          <w:docGrid w:linePitch="360"/>
        </w:sectPr>
      </w:pPr>
    </w:p>
    <w:p w14:paraId="1FEB85E4" w14:textId="283C44BC" w:rsidR="002F270B" w:rsidRDefault="002F270B" w:rsidP="002F270B">
      <w:pPr>
        <w:pStyle w:val="berschrift2"/>
      </w:pPr>
      <w:r>
        <w:lastRenderedPageBreak/>
        <w:t>Risk Response Log</w:t>
      </w:r>
    </w:p>
    <w:tbl>
      <w:tblPr>
        <w:tblStyle w:val="Tabellenraster"/>
        <w:tblW w:w="0" w:type="auto"/>
        <w:tblLook w:val="04A0" w:firstRow="1" w:lastRow="0" w:firstColumn="1" w:lastColumn="0" w:noHBand="0" w:noVBand="1"/>
      </w:tblPr>
      <w:tblGrid>
        <w:gridCol w:w="2039"/>
        <w:gridCol w:w="2039"/>
        <w:gridCol w:w="2039"/>
        <w:gridCol w:w="2040"/>
        <w:gridCol w:w="2040"/>
        <w:gridCol w:w="2040"/>
        <w:gridCol w:w="2040"/>
      </w:tblGrid>
      <w:tr w:rsidR="002F270B" w14:paraId="22772B8D" w14:textId="77777777" w:rsidTr="0050397C">
        <w:trPr>
          <w:trHeight w:val="469"/>
        </w:trPr>
        <w:tc>
          <w:tcPr>
            <w:tcW w:w="2039" w:type="dxa"/>
            <w:vAlign w:val="center"/>
          </w:tcPr>
          <w:p w14:paraId="22E72A81" w14:textId="77777777" w:rsidR="002F270B" w:rsidRPr="00E8762F" w:rsidRDefault="002F270B" w:rsidP="0050397C">
            <w:pPr>
              <w:jc w:val="center"/>
              <w:rPr>
                <w:rFonts w:ascii="Arial" w:hAnsi="Arial" w:cs="Arial"/>
                <w:b/>
                <w:sz w:val="20"/>
                <w:lang w:val="en-GB"/>
              </w:rPr>
            </w:pPr>
            <w:r w:rsidRPr="00E8762F">
              <w:rPr>
                <w:rFonts w:ascii="Arial" w:hAnsi="Arial" w:cs="Arial"/>
                <w:b/>
                <w:sz w:val="20"/>
                <w:lang w:val="en-GB"/>
              </w:rPr>
              <w:t>Risk</w:t>
            </w:r>
          </w:p>
        </w:tc>
        <w:tc>
          <w:tcPr>
            <w:tcW w:w="2039" w:type="dxa"/>
            <w:vAlign w:val="center"/>
          </w:tcPr>
          <w:p w14:paraId="19566205" w14:textId="77777777" w:rsidR="002F270B" w:rsidRPr="00E8762F" w:rsidRDefault="002F270B" w:rsidP="0050397C">
            <w:pPr>
              <w:jc w:val="center"/>
              <w:rPr>
                <w:rFonts w:ascii="Arial" w:hAnsi="Arial" w:cs="Arial"/>
                <w:b/>
                <w:sz w:val="20"/>
                <w:lang w:val="en-GB"/>
              </w:rPr>
            </w:pPr>
            <w:r w:rsidRPr="00E8762F">
              <w:rPr>
                <w:rFonts w:ascii="Arial" w:hAnsi="Arial" w:cs="Arial"/>
                <w:b/>
                <w:sz w:val="20"/>
                <w:lang w:val="en-GB"/>
              </w:rPr>
              <w:t>Root Cause</w:t>
            </w:r>
          </w:p>
        </w:tc>
        <w:tc>
          <w:tcPr>
            <w:tcW w:w="2039" w:type="dxa"/>
            <w:vAlign w:val="center"/>
          </w:tcPr>
          <w:p w14:paraId="21FB146A" w14:textId="77777777" w:rsidR="002F270B" w:rsidRPr="00E8762F" w:rsidRDefault="002F270B" w:rsidP="0050397C">
            <w:pPr>
              <w:jc w:val="center"/>
              <w:rPr>
                <w:rFonts w:ascii="Arial" w:hAnsi="Arial" w:cs="Arial"/>
                <w:b/>
                <w:sz w:val="20"/>
                <w:lang w:val="en-GB"/>
              </w:rPr>
            </w:pPr>
            <w:r>
              <w:rPr>
                <w:rFonts w:ascii="Arial" w:hAnsi="Arial" w:cs="Arial"/>
                <w:b/>
                <w:sz w:val="20"/>
                <w:lang w:val="en-GB"/>
              </w:rPr>
              <w:t>Damage</w:t>
            </w:r>
          </w:p>
        </w:tc>
        <w:tc>
          <w:tcPr>
            <w:tcW w:w="2040" w:type="dxa"/>
            <w:vAlign w:val="center"/>
          </w:tcPr>
          <w:p w14:paraId="384ADBA2" w14:textId="77777777" w:rsidR="002F270B" w:rsidRPr="00E8762F" w:rsidRDefault="002F270B" w:rsidP="0050397C">
            <w:pPr>
              <w:jc w:val="center"/>
              <w:rPr>
                <w:rFonts w:ascii="Arial" w:hAnsi="Arial" w:cs="Arial"/>
                <w:b/>
                <w:sz w:val="20"/>
                <w:lang w:val="en-GB"/>
              </w:rPr>
            </w:pPr>
            <w:r w:rsidRPr="00E8762F">
              <w:rPr>
                <w:rFonts w:ascii="Arial" w:hAnsi="Arial" w:cs="Arial"/>
                <w:b/>
                <w:sz w:val="20"/>
                <w:lang w:val="en-GB"/>
              </w:rPr>
              <w:t>Probability</w:t>
            </w:r>
          </w:p>
        </w:tc>
        <w:tc>
          <w:tcPr>
            <w:tcW w:w="2040" w:type="dxa"/>
            <w:vAlign w:val="center"/>
          </w:tcPr>
          <w:p w14:paraId="2AD8A760" w14:textId="77777777" w:rsidR="002F270B" w:rsidRPr="00E8762F" w:rsidRDefault="002F270B" w:rsidP="0050397C">
            <w:pPr>
              <w:jc w:val="center"/>
              <w:rPr>
                <w:rFonts w:ascii="Arial" w:hAnsi="Arial" w:cs="Arial"/>
                <w:b/>
                <w:sz w:val="20"/>
                <w:lang w:val="en-GB"/>
              </w:rPr>
            </w:pPr>
            <w:r w:rsidRPr="00E8762F">
              <w:rPr>
                <w:rFonts w:ascii="Arial" w:hAnsi="Arial" w:cs="Arial"/>
                <w:b/>
                <w:sz w:val="20"/>
                <w:lang w:val="en-GB"/>
              </w:rPr>
              <w:t>Impact</w:t>
            </w:r>
          </w:p>
        </w:tc>
        <w:tc>
          <w:tcPr>
            <w:tcW w:w="2040" w:type="dxa"/>
            <w:vAlign w:val="center"/>
          </w:tcPr>
          <w:p w14:paraId="5499D954" w14:textId="77777777" w:rsidR="002F270B" w:rsidRPr="00E8762F" w:rsidRDefault="002F270B" w:rsidP="0050397C">
            <w:pPr>
              <w:jc w:val="center"/>
              <w:rPr>
                <w:rFonts w:ascii="Arial" w:hAnsi="Arial" w:cs="Arial"/>
                <w:b/>
                <w:sz w:val="20"/>
                <w:lang w:val="en-GB"/>
              </w:rPr>
            </w:pPr>
            <w:r w:rsidRPr="00E8762F">
              <w:rPr>
                <w:rFonts w:ascii="Arial" w:hAnsi="Arial" w:cs="Arial"/>
                <w:b/>
                <w:sz w:val="20"/>
                <w:lang w:val="en-GB"/>
              </w:rPr>
              <w:t>Precaution</w:t>
            </w:r>
          </w:p>
        </w:tc>
        <w:tc>
          <w:tcPr>
            <w:tcW w:w="2040" w:type="dxa"/>
            <w:vAlign w:val="center"/>
          </w:tcPr>
          <w:p w14:paraId="2D3341FC" w14:textId="77777777" w:rsidR="002F270B" w:rsidRPr="00E8762F" w:rsidRDefault="002F270B" w:rsidP="0050397C">
            <w:pPr>
              <w:jc w:val="center"/>
              <w:rPr>
                <w:rFonts w:ascii="Arial" w:hAnsi="Arial" w:cs="Arial"/>
                <w:b/>
                <w:sz w:val="20"/>
                <w:lang w:val="en-GB"/>
              </w:rPr>
            </w:pPr>
            <w:r w:rsidRPr="00E8762F">
              <w:rPr>
                <w:rFonts w:ascii="Arial" w:hAnsi="Arial" w:cs="Arial"/>
                <w:b/>
                <w:sz w:val="20"/>
                <w:lang w:val="en-GB"/>
              </w:rPr>
              <w:t>Response</w:t>
            </w:r>
          </w:p>
        </w:tc>
      </w:tr>
      <w:tr w:rsidR="002F270B" w14:paraId="25DB48DE" w14:textId="77777777" w:rsidTr="0050397C">
        <w:trPr>
          <w:trHeight w:val="1134"/>
        </w:trPr>
        <w:tc>
          <w:tcPr>
            <w:tcW w:w="2039" w:type="dxa"/>
          </w:tcPr>
          <w:p w14:paraId="50CE933E" w14:textId="77777777" w:rsidR="002F270B" w:rsidRPr="00E8762F" w:rsidRDefault="002F270B" w:rsidP="0050397C">
            <w:pPr>
              <w:jc w:val="center"/>
              <w:rPr>
                <w:rFonts w:ascii="Arial" w:hAnsi="Arial" w:cs="Arial"/>
                <w:b/>
                <w:sz w:val="20"/>
                <w:lang w:val="en-GB"/>
              </w:rPr>
            </w:pPr>
          </w:p>
        </w:tc>
        <w:tc>
          <w:tcPr>
            <w:tcW w:w="2039" w:type="dxa"/>
          </w:tcPr>
          <w:p w14:paraId="1FF39541" w14:textId="77777777" w:rsidR="002F270B" w:rsidRPr="00E8762F" w:rsidRDefault="002F270B" w:rsidP="0050397C">
            <w:pPr>
              <w:jc w:val="center"/>
              <w:rPr>
                <w:rFonts w:ascii="Arial" w:hAnsi="Arial" w:cs="Arial"/>
                <w:b/>
                <w:sz w:val="20"/>
                <w:lang w:val="en-GB"/>
              </w:rPr>
            </w:pPr>
          </w:p>
        </w:tc>
        <w:tc>
          <w:tcPr>
            <w:tcW w:w="2039" w:type="dxa"/>
          </w:tcPr>
          <w:p w14:paraId="5EB1AF62" w14:textId="77777777" w:rsidR="002F270B" w:rsidRPr="00E8762F" w:rsidRDefault="002F270B" w:rsidP="0050397C">
            <w:pPr>
              <w:jc w:val="center"/>
              <w:rPr>
                <w:rFonts w:ascii="Arial" w:hAnsi="Arial" w:cs="Arial"/>
                <w:b/>
                <w:sz w:val="20"/>
                <w:lang w:val="en-GB"/>
              </w:rPr>
            </w:pPr>
          </w:p>
        </w:tc>
        <w:tc>
          <w:tcPr>
            <w:tcW w:w="2040" w:type="dxa"/>
          </w:tcPr>
          <w:p w14:paraId="61A23B76" w14:textId="77777777" w:rsidR="002F270B" w:rsidRPr="00E8762F" w:rsidRDefault="002F270B" w:rsidP="0050397C">
            <w:pPr>
              <w:jc w:val="center"/>
              <w:rPr>
                <w:rFonts w:ascii="Arial" w:hAnsi="Arial" w:cs="Arial"/>
                <w:b/>
                <w:sz w:val="20"/>
                <w:lang w:val="en-GB"/>
              </w:rPr>
            </w:pPr>
          </w:p>
        </w:tc>
        <w:tc>
          <w:tcPr>
            <w:tcW w:w="2040" w:type="dxa"/>
          </w:tcPr>
          <w:p w14:paraId="27CFF72F" w14:textId="77777777" w:rsidR="002F270B" w:rsidRPr="00E8762F" w:rsidRDefault="002F270B" w:rsidP="0050397C">
            <w:pPr>
              <w:jc w:val="center"/>
              <w:rPr>
                <w:rFonts w:ascii="Arial" w:hAnsi="Arial" w:cs="Arial"/>
                <w:b/>
                <w:sz w:val="20"/>
                <w:lang w:val="en-GB"/>
              </w:rPr>
            </w:pPr>
          </w:p>
        </w:tc>
        <w:tc>
          <w:tcPr>
            <w:tcW w:w="2040" w:type="dxa"/>
          </w:tcPr>
          <w:p w14:paraId="704A8D54" w14:textId="77777777" w:rsidR="002F270B" w:rsidRPr="00E8762F" w:rsidRDefault="002F270B" w:rsidP="0050397C">
            <w:pPr>
              <w:jc w:val="center"/>
              <w:rPr>
                <w:rFonts w:ascii="Arial" w:hAnsi="Arial" w:cs="Arial"/>
                <w:b/>
                <w:sz w:val="20"/>
                <w:lang w:val="en-GB"/>
              </w:rPr>
            </w:pPr>
          </w:p>
        </w:tc>
        <w:tc>
          <w:tcPr>
            <w:tcW w:w="2040" w:type="dxa"/>
          </w:tcPr>
          <w:p w14:paraId="771CC5C0" w14:textId="77777777" w:rsidR="002F270B" w:rsidRPr="00E8762F" w:rsidRDefault="002F270B" w:rsidP="0050397C">
            <w:pPr>
              <w:jc w:val="center"/>
              <w:rPr>
                <w:rFonts w:ascii="Arial" w:hAnsi="Arial" w:cs="Arial"/>
                <w:b/>
                <w:sz w:val="20"/>
                <w:lang w:val="en-GB"/>
              </w:rPr>
            </w:pPr>
          </w:p>
        </w:tc>
      </w:tr>
      <w:tr w:rsidR="002F270B" w14:paraId="7C053ECE" w14:textId="77777777" w:rsidTr="0050397C">
        <w:trPr>
          <w:trHeight w:val="1134"/>
        </w:trPr>
        <w:tc>
          <w:tcPr>
            <w:tcW w:w="2039" w:type="dxa"/>
          </w:tcPr>
          <w:p w14:paraId="688738B3" w14:textId="77777777" w:rsidR="002F270B" w:rsidRPr="00E8762F" w:rsidRDefault="002F270B" w:rsidP="0050397C">
            <w:pPr>
              <w:jc w:val="center"/>
              <w:rPr>
                <w:rFonts w:ascii="Arial" w:hAnsi="Arial" w:cs="Arial"/>
                <w:b/>
                <w:sz w:val="20"/>
                <w:lang w:val="en-GB"/>
              </w:rPr>
            </w:pPr>
          </w:p>
        </w:tc>
        <w:tc>
          <w:tcPr>
            <w:tcW w:w="2039" w:type="dxa"/>
          </w:tcPr>
          <w:p w14:paraId="269712E1" w14:textId="77777777" w:rsidR="002F270B" w:rsidRPr="00E8762F" w:rsidRDefault="002F270B" w:rsidP="0050397C">
            <w:pPr>
              <w:jc w:val="center"/>
              <w:rPr>
                <w:rFonts w:ascii="Arial" w:hAnsi="Arial" w:cs="Arial"/>
                <w:b/>
                <w:sz w:val="20"/>
                <w:lang w:val="en-GB"/>
              </w:rPr>
            </w:pPr>
          </w:p>
        </w:tc>
        <w:tc>
          <w:tcPr>
            <w:tcW w:w="2039" w:type="dxa"/>
          </w:tcPr>
          <w:p w14:paraId="0CBC1224" w14:textId="77777777" w:rsidR="002F270B" w:rsidRPr="00E8762F" w:rsidRDefault="002F270B" w:rsidP="0050397C">
            <w:pPr>
              <w:jc w:val="center"/>
              <w:rPr>
                <w:rFonts w:ascii="Arial" w:hAnsi="Arial" w:cs="Arial"/>
                <w:b/>
                <w:sz w:val="20"/>
                <w:lang w:val="en-GB"/>
              </w:rPr>
            </w:pPr>
          </w:p>
        </w:tc>
        <w:tc>
          <w:tcPr>
            <w:tcW w:w="2040" w:type="dxa"/>
          </w:tcPr>
          <w:p w14:paraId="26109EBC" w14:textId="77777777" w:rsidR="002F270B" w:rsidRPr="00E8762F" w:rsidRDefault="002F270B" w:rsidP="0050397C">
            <w:pPr>
              <w:jc w:val="center"/>
              <w:rPr>
                <w:rFonts w:ascii="Arial" w:hAnsi="Arial" w:cs="Arial"/>
                <w:b/>
                <w:sz w:val="20"/>
                <w:lang w:val="en-GB"/>
              </w:rPr>
            </w:pPr>
          </w:p>
        </w:tc>
        <w:tc>
          <w:tcPr>
            <w:tcW w:w="2040" w:type="dxa"/>
          </w:tcPr>
          <w:p w14:paraId="66A659DA" w14:textId="77777777" w:rsidR="002F270B" w:rsidRPr="00E8762F" w:rsidRDefault="002F270B" w:rsidP="0050397C">
            <w:pPr>
              <w:jc w:val="center"/>
              <w:rPr>
                <w:rFonts w:ascii="Arial" w:hAnsi="Arial" w:cs="Arial"/>
                <w:b/>
                <w:sz w:val="20"/>
                <w:lang w:val="en-GB"/>
              </w:rPr>
            </w:pPr>
          </w:p>
        </w:tc>
        <w:tc>
          <w:tcPr>
            <w:tcW w:w="2040" w:type="dxa"/>
          </w:tcPr>
          <w:p w14:paraId="16D1EBF2" w14:textId="77777777" w:rsidR="002F270B" w:rsidRPr="00E8762F" w:rsidRDefault="002F270B" w:rsidP="0050397C">
            <w:pPr>
              <w:jc w:val="center"/>
              <w:rPr>
                <w:rFonts w:ascii="Arial" w:hAnsi="Arial" w:cs="Arial"/>
                <w:b/>
                <w:sz w:val="20"/>
                <w:lang w:val="en-GB"/>
              </w:rPr>
            </w:pPr>
          </w:p>
        </w:tc>
        <w:tc>
          <w:tcPr>
            <w:tcW w:w="2040" w:type="dxa"/>
          </w:tcPr>
          <w:p w14:paraId="0E555E09" w14:textId="77777777" w:rsidR="002F270B" w:rsidRPr="00E8762F" w:rsidRDefault="002F270B" w:rsidP="0050397C">
            <w:pPr>
              <w:jc w:val="center"/>
              <w:rPr>
                <w:rFonts w:ascii="Arial" w:hAnsi="Arial" w:cs="Arial"/>
                <w:b/>
                <w:sz w:val="20"/>
                <w:lang w:val="en-GB"/>
              </w:rPr>
            </w:pPr>
          </w:p>
        </w:tc>
      </w:tr>
      <w:tr w:rsidR="002F270B" w14:paraId="3213165F" w14:textId="77777777" w:rsidTr="0050397C">
        <w:trPr>
          <w:trHeight w:val="1134"/>
        </w:trPr>
        <w:tc>
          <w:tcPr>
            <w:tcW w:w="2039" w:type="dxa"/>
          </w:tcPr>
          <w:p w14:paraId="7047663C" w14:textId="77777777" w:rsidR="002F270B" w:rsidRPr="00E8762F" w:rsidRDefault="002F270B" w:rsidP="0050397C">
            <w:pPr>
              <w:jc w:val="center"/>
              <w:rPr>
                <w:rFonts w:ascii="Arial" w:hAnsi="Arial" w:cs="Arial"/>
                <w:b/>
                <w:sz w:val="20"/>
                <w:lang w:val="en-GB"/>
              </w:rPr>
            </w:pPr>
          </w:p>
        </w:tc>
        <w:tc>
          <w:tcPr>
            <w:tcW w:w="2039" w:type="dxa"/>
          </w:tcPr>
          <w:p w14:paraId="7E2A004F" w14:textId="77777777" w:rsidR="002F270B" w:rsidRPr="00E8762F" w:rsidRDefault="002F270B" w:rsidP="0050397C">
            <w:pPr>
              <w:jc w:val="center"/>
              <w:rPr>
                <w:rFonts w:ascii="Arial" w:hAnsi="Arial" w:cs="Arial"/>
                <w:b/>
                <w:sz w:val="20"/>
                <w:lang w:val="en-GB"/>
              </w:rPr>
            </w:pPr>
          </w:p>
        </w:tc>
        <w:tc>
          <w:tcPr>
            <w:tcW w:w="2039" w:type="dxa"/>
          </w:tcPr>
          <w:p w14:paraId="2C5AC1EC" w14:textId="77777777" w:rsidR="002F270B" w:rsidRPr="00E8762F" w:rsidRDefault="002F270B" w:rsidP="0050397C">
            <w:pPr>
              <w:jc w:val="center"/>
              <w:rPr>
                <w:rFonts w:ascii="Arial" w:hAnsi="Arial" w:cs="Arial"/>
                <w:b/>
                <w:sz w:val="20"/>
                <w:lang w:val="en-GB"/>
              </w:rPr>
            </w:pPr>
          </w:p>
        </w:tc>
        <w:tc>
          <w:tcPr>
            <w:tcW w:w="2040" w:type="dxa"/>
          </w:tcPr>
          <w:p w14:paraId="30CE51E1" w14:textId="77777777" w:rsidR="002F270B" w:rsidRPr="00E8762F" w:rsidRDefault="002F270B" w:rsidP="0050397C">
            <w:pPr>
              <w:jc w:val="center"/>
              <w:rPr>
                <w:rFonts w:ascii="Arial" w:hAnsi="Arial" w:cs="Arial"/>
                <w:b/>
                <w:sz w:val="20"/>
                <w:lang w:val="en-GB"/>
              </w:rPr>
            </w:pPr>
          </w:p>
        </w:tc>
        <w:tc>
          <w:tcPr>
            <w:tcW w:w="2040" w:type="dxa"/>
          </w:tcPr>
          <w:p w14:paraId="7627E1BA" w14:textId="77777777" w:rsidR="002F270B" w:rsidRPr="00E8762F" w:rsidRDefault="002F270B" w:rsidP="0050397C">
            <w:pPr>
              <w:jc w:val="center"/>
              <w:rPr>
                <w:rFonts w:ascii="Arial" w:hAnsi="Arial" w:cs="Arial"/>
                <w:b/>
                <w:sz w:val="20"/>
                <w:lang w:val="en-GB"/>
              </w:rPr>
            </w:pPr>
          </w:p>
        </w:tc>
        <w:tc>
          <w:tcPr>
            <w:tcW w:w="2040" w:type="dxa"/>
          </w:tcPr>
          <w:p w14:paraId="730B973A" w14:textId="77777777" w:rsidR="002F270B" w:rsidRPr="00E8762F" w:rsidRDefault="002F270B" w:rsidP="0050397C">
            <w:pPr>
              <w:jc w:val="center"/>
              <w:rPr>
                <w:rFonts w:ascii="Arial" w:hAnsi="Arial" w:cs="Arial"/>
                <w:b/>
                <w:sz w:val="20"/>
                <w:lang w:val="en-GB"/>
              </w:rPr>
            </w:pPr>
          </w:p>
        </w:tc>
        <w:tc>
          <w:tcPr>
            <w:tcW w:w="2040" w:type="dxa"/>
          </w:tcPr>
          <w:p w14:paraId="1EB57340" w14:textId="77777777" w:rsidR="002F270B" w:rsidRPr="00E8762F" w:rsidRDefault="002F270B" w:rsidP="0050397C">
            <w:pPr>
              <w:jc w:val="center"/>
              <w:rPr>
                <w:rFonts w:ascii="Arial" w:hAnsi="Arial" w:cs="Arial"/>
                <w:b/>
                <w:sz w:val="20"/>
                <w:lang w:val="en-GB"/>
              </w:rPr>
            </w:pPr>
          </w:p>
        </w:tc>
      </w:tr>
      <w:tr w:rsidR="002F270B" w14:paraId="192781DE" w14:textId="77777777" w:rsidTr="0050397C">
        <w:trPr>
          <w:trHeight w:val="1134"/>
        </w:trPr>
        <w:tc>
          <w:tcPr>
            <w:tcW w:w="2039" w:type="dxa"/>
          </w:tcPr>
          <w:p w14:paraId="214E163A" w14:textId="77777777" w:rsidR="002F270B" w:rsidRPr="00E8762F" w:rsidRDefault="002F270B" w:rsidP="0050397C">
            <w:pPr>
              <w:jc w:val="center"/>
              <w:rPr>
                <w:rFonts w:ascii="Arial" w:hAnsi="Arial" w:cs="Arial"/>
                <w:b/>
                <w:sz w:val="20"/>
                <w:lang w:val="en-GB"/>
              </w:rPr>
            </w:pPr>
          </w:p>
        </w:tc>
        <w:tc>
          <w:tcPr>
            <w:tcW w:w="2039" w:type="dxa"/>
          </w:tcPr>
          <w:p w14:paraId="4BB76F22" w14:textId="77777777" w:rsidR="002F270B" w:rsidRPr="00E8762F" w:rsidRDefault="002F270B" w:rsidP="0050397C">
            <w:pPr>
              <w:jc w:val="center"/>
              <w:rPr>
                <w:rFonts w:ascii="Arial" w:hAnsi="Arial" w:cs="Arial"/>
                <w:b/>
                <w:sz w:val="20"/>
                <w:lang w:val="en-GB"/>
              </w:rPr>
            </w:pPr>
          </w:p>
        </w:tc>
        <w:tc>
          <w:tcPr>
            <w:tcW w:w="2039" w:type="dxa"/>
          </w:tcPr>
          <w:p w14:paraId="572F50CE" w14:textId="77777777" w:rsidR="002F270B" w:rsidRPr="00E8762F" w:rsidRDefault="002F270B" w:rsidP="0050397C">
            <w:pPr>
              <w:jc w:val="center"/>
              <w:rPr>
                <w:rFonts w:ascii="Arial" w:hAnsi="Arial" w:cs="Arial"/>
                <w:b/>
                <w:sz w:val="20"/>
                <w:lang w:val="en-GB"/>
              </w:rPr>
            </w:pPr>
          </w:p>
        </w:tc>
        <w:tc>
          <w:tcPr>
            <w:tcW w:w="2040" w:type="dxa"/>
          </w:tcPr>
          <w:p w14:paraId="4D3BC66D" w14:textId="77777777" w:rsidR="002F270B" w:rsidRPr="00E8762F" w:rsidRDefault="002F270B" w:rsidP="0050397C">
            <w:pPr>
              <w:jc w:val="center"/>
              <w:rPr>
                <w:rFonts w:ascii="Arial" w:hAnsi="Arial" w:cs="Arial"/>
                <w:b/>
                <w:sz w:val="20"/>
                <w:lang w:val="en-GB"/>
              </w:rPr>
            </w:pPr>
          </w:p>
        </w:tc>
        <w:tc>
          <w:tcPr>
            <w:tcW w:w="2040" w:type="dxa"/>
          </w:tcPr>
          <w:p w14:paraId="09382A67" w14:textId="77777777" w:rsidR="002F270B" w:rsidRPr="00E8762F" w:rsidRDefault="002F270B" w:rsidP="0050397C">
            <w:pPr>
              <w:jc w:val="center"/>
              <w:rPr>
                <w:rFonts w:ascii="Arial" w:hAnsi="Arial" w:cs="Arial"/>
                <w:b/>
                <w:sz w:val="20"/>
                <w:lang w:val="en-GB"/>
              </w:rPr>
            </w:pPr>
          </w:p>
        </w:tc>
        <w:tc>
          <w:tcPr>
            <w:tcW w:w="2040" w:type="dxa"/>
          </w:tcPr>
          <w:p w14:paraId="4ABF6CFC" w14:textId="77777777" w:rsidR="002F270B" w:rsidRPr="00E8762F" w:rsidRDefault="002F270B" w:rsidP="0050397C">
            <w:pPr>
              <w:jc w:val="center"/>
              <w:rPr>
                <w:rFonts w:ascii="Arial" w:hAnsi="Arial" w:cs="Arial"/>
                <w:b/>
                <w:sz w:val="20"/>
                <w:lang w:val="en-GB"/>
              </w:rPr>
            </w:pPr>
          </w:p>
        </w:tc>
        <w:tc>
          <w:tcPr>
            <w:tcW w:w="2040" w:type="dxa"/>
          </w:tcPr>
          <w:p w14:paraId="2CC4E8E6" w14:textId="77777777" w:rsidR="002F270B" w:rsidRPr="00E8762F" w:rsidRDefault="002F270B" w:rsidP="0050397C">
            <w:pPr>
              <w:jc w:val="center"/>
              <w:rPr>
                <w:rFonts w:ascii="Arial" w:hAnsi="Arial" w:cs="Arial"/>
                <w:b/>
                <w:sz w:val="20"/>
                <w:lang w:val="en-GB"/>
              </w:rPr>
            </w:pPr>
          </w:p>
        </w:tc>
      </w:tr>
      <w:tr w:rsidR="002F270B" w14:paraId="63CC4729" w14:textId="77777777" w:rsidTr="0050397C">
        <w:trPr>
          <w:trHeight w:val="1134"/>
        </w:trPr>
        <w:tc>
          <w:tcPr>
            <w:tcW w:w="2039" w:type="dxa"/>
          </w:tcPr>
          <w:p w14:paraId="1BADF1F9" w14:textId="77777777" w:rsidR="002F270B" w:rsidRPr="00E8762F" w:rsidRDefault="002F270B" w:rsidP="0050397C">
            <w:pPr>
              <w:jc w:val="center"/>
              <w:rPr>
                <w:rFonts w:ascii="Arial" w:hAnsi="Arial" w:cs="Arial"/>
                <w:b/>
                <w:sz w:val="20"/>
                <w:lang w:val="en-GB"/>
              </w:rPr>
            </w:pPr>
          </w:p>
        </w:tc>
        <w:tc>
          <w:tcPr>
            <w:tcW w:w="2039" w:type="dxa"/>
          </w:tcPr>
          <w:p w14:paraId="7B28AC81" w14:textId="77777777" w:rsidR="002F270B" w:rsidRPr="00E8762F" w:rsidRDefault="002F270B" w:rsidP="0050397C">
            <w:pPr>
              <w:jc w:val="center"/>
              <w:rPr>
                <w:rFonts w:ascii="Arial" w:hAnsi="Arial" w:cs="Arial"/>
                <w:b/>
                <w:sz w:val="20"/>
                <w:lang w:val="en-GB"/>
              </w:rPr>
            </w:pPr>
          </w:p>
        </w:tc>
        <w:tc>
          <w:tcPr>
            <w:tcW w:w="2039" w:type="dxa"/>
          </w:tcPr>
          <w:p w14:paraId="626EC2E7" w14:textId="77777777" w:rsidR="002F270B" w:rsidRPr="00E8762F" w:rsidRDefault="002F270B" w:rsidP="0050397C">
            <w:pPr>
              <w:jc w:val="center"/>
              <w:rPr>
                <w:rFonts w:ascii="Arial" w:hAnsi="Arial" w:cs="Arial"/>
                <w:b/>
                <w:sz w:val="20"/>
                <w:lang w:val="en-GB"/>
              </w:rPr>
            </w:pPr>
          </w:p>
        </w:tc>
        <w:tc>
          <w:tcPr>
            <w:tcW w:w="2040" w:type="dxa"/>
          </w:tcPr>
          <w:p w14:paraId="4E380371" w14:textId="77777777" w:rsidR="002F270B" w:rsidRPr="00E8762F" w:rsidRDefault="002F270B" w:rsidP="0050397C">
            <w:pPr>
              <w:jc w:val="center"/>
              <w:rPr>
                <w:rFonts w:ascii="Arial" w:hAnsi="Arial" w:cs="Arial"/>
                <w:b/>
                <w:sz w:val="20"/>
                <w:lang w:val="en-GB"/>
              </w:rPr>
            </w:pPr>
          </w:p>
        </w:tc>
        <w:tc>
          <w:tcPr>
            <w:tcW w:w="2040" w:type="dxa"/>
          </w:tcPr>
          <w:p w14:paraId="55E8D2A0" w14:textId="77777777" w:rsidR="002F270B" w:rsidRPr="00E8762F" w:rsidRDefault="002F270B" w:rsidP="0050397C">
            <w:pPr>
              <w:jc w:val="center"/>
              <w:rPr>
                <w:rFonts w:ascii="Arial" w:hAnsi="Arial" w:cs="Arial"/>
                <w:b/>
                <w:sz w:val="20"/>
                <w:lang w:val="en-GB"/>
              </w:rPr>
            </w:pPr>
          </w:p>
        </w:tc>
        <w:tc>
          <w:tcPr>
            <w:tcW w:w="2040" w:type="dxa"/>
          </w:tcPr>
          <w:p w14:paraId="5FE53664" w14:textId="77777777" w:rsidR="002F270B" w:rsidRPr="00E8762F" w:rsidRDefault="002F270B" w:rsidP="0050397C">
            <w:pPr>
              <w:jc w:val="center"/>
              <w:rPr>
                <w:rFonts w:ascii="Arial" w:hAnsi="Arial" w:cs="Arial"/>
                <w:b/>
                <w:sz w:val="20"/>
                <w:lang w:val="en-GB"/>
              </w:rPr>
            </w:pPr>
          </w:p>
        </w:tc>
        <w:tc>
          <w:tcPr>
            <w:tcW w:w="2040" w:type="dxa"/>
          </w:tcPr>
          <w:p w14:paraId="7764743D" w14:textId="77777777" w:rsidR="002F270B" w:rsidRPr="00E8762F" w:rsidRDefault="002F270B" w:rsidP="0050397C">
            <w:pPr>
              <w:jc w:val="center"/>
              <w:rPr>
                <w:rFonts w:ascii="Arial" w:hAnsi="Arial" w:cs="Arial"/>
                <w:b/>
                <w:sz w:val="20"/>
                <w:lang w:val="en-GB"/>
              </w:rPr>
            </w:pPr>
          </w:p>
        </w:tc>
      </w:tr>
      <w:tr w:rsidR="002F270B" w14:paraId="45C9E670" w14:textId="77777777" w:rsidTr="0050397C">
        <w:trPr>
          <w:trHeight w:val="1134"/>
        </w:trPr>
        <w:tc>
          <w:tcPr>
            <w:tcW w:w="2039" w:type="dxa"/>
          </w:tcPr>
          <w:p w14:paraId="2ED2EB9A" w14:textId="77777777" w:rsidR="002F270B" w:rsidRPr="00E8762F" w:rsidRDefault="002F270B" w:rsidP="0050397C">
            <w:pPr>
              <w:jc w:val="center"/>
              <w:rPr>
                <w:rFonts w:ascii="Arial" w:hAnsi="Arial" w:cs="Arial"/>
                <w:b/>
                <w:sz w:val="20"/>
                <w:lang w:val="en-GB"/>
              </w:rPr>
            </w:pPr>
          </w:p>
        </w:tc>
        <w:tc>
          <w:tcPr>
            <w:tcW w:w="2039" w:type="dxa"/>
          </w:tcPr>
          <w:p w14:paraId="6CA54883" w14:textId="77777777" w:rsidR="002F270B" w:rsidRPr="00E8762F" w:rsidRDefault="002F270B" w:rsidP="0050397C">
            <w:pPr>
              <w:jc w:val="center"/>
              <w:rPr>
                <w:rFonts w:ascii="Arial" w:hAnsi="Arial" w:cs="Arial"/>
                <w:b/>
                <w:sz w:val="20"/>
                <w:lang w:val="en-GB"/>
              </w:rPr>
            </w:pPr>
          </w:p>
        </w:tc>
        <w:tc>
          <w:tcPr>
            <w:tcW w:w="2039" w:type="dxa"/>
          </w:tcPr>
          <w:p w14:paraId="1BDBB411" w14:textId="77777777" w:rsidR="002F270B" w:rsidRPr="00E8762F" w:rsidRDefault="002F270B" w:rsidP="0050397C">
            <w:pPr>
              <w:jc w:val="center"/>
              <w:rPr>
                <w:rFonts w:ascii="Arial" w:hAnsi="Arial" w:cs="Arial"/>
                <w:b/>
                <w:sz w:val="20"/>
                <w:lang w:val="en-GB"/>
              </w:rPr>
            </w:pPr>
          </w:p>
        </w:tc>
        <w:tc>
          <w:tcPr>
            <w:tcW w:w="2040" w:type="dxa"/>
          </w:tcPr>
          <w:p w14:paraId="5697A7FF" w14:textId="77777777" w:rsidR="002F270B" w:rsidRPr="00E8762F" w:rsidRDefault="002F270B" w:rsidP="0050397C">
            <w:pPr>
              <w:jc w:val="center"/>
              <w:rPr>
                <w:rFonts w:ascii="Arial" w:hAnsi="Arial" w:cs="Arial"/>
                <w:b/>
                <w:sz w:val="20"/>
                <w:lang w:val="en-GB"/>
              </w:rPr>
            </w:pPr>
          </w:p>
        </w:tc>
        <w:tc>
          <w:tcPr>
            <w:tcW w:w="2040" w:type="dxa"/>
          </w:tcPr>
          <w:p w14:paraId="1314C7D8" w14:textId="77777777" w:rsidR="002F270B" w:rsidRPr="00E8762F" w:rsidRDefault="002F270B" w:rsidP="0050397C">
            <w:pPr>
              <w:jc w:val="center"/>
              <w:rPr>
                <w:rFonts w:ascii="Arial" w:hAnsi="Arial" w:cs="Arial"/>
                <w:b/>
                <w:sz w:val="20"/>
                <w:lang w:val="en-GB"/>
              </w:rPr>
            </w:pPr>
          </w:p>
        </w:tc>
        <w:tc>
          <w:tcPr>
            <w:tcW w:w="2040" w:type="dxa"/>
          </w:tcPr>
          <w:p w14:paraId="1F4353A8" w14:textId="77777777" w:rsidR="002F270B" w:rsidRPr="00E8762F" w:rsidRDefault="002F270B" w:rsidP="0050397C">
            <w:pPr>
              <w:jc w:val="center"/>
              <w:rPr>
                <w:rFonts w:ascii="Arial" w:hAnsi="Arial" w:cs="Arial"/>
                <w:b/>
                <w:sz w:val="20"/>
                <w:lang w:val="en-GB"/>
              </w:rPr>
            </w:pPr>
          </w:p>
        </w:tc>
        <w:tc>
          <w:tcPr>
            <w:tcW w:w="2040" w:type="dxa"/>
          </w:tcPr>
          <w:p w14:paraId="74ED119F" w14:textId="77777777" w:rsidR="002F270B" w:rsidRPr="00E8762F" w:rsidRDefault="002F270B" w:rsidP="0050397C">
            <w:pPr>
              <w:jc w:val="center"/>
              <w:rPr>
                <w:rFonts w:ascii="Arial" w:hAnsi="Arial" w:cs="Arial"/>
                <w:b/>
                <w:sz w:val="20"/>
                <w:lang w:val="en-GB"/>
              </w:rPr>
            </w:pPr>
          </w:p>
        </w:tc>
      </w:tr>
    </w:tbl>
    <w:p w14:paraId="4A6694CF" w14:textId="7CF1C247" w:rsidR="002F270B" w:rsidRPr="00A61437" w:rsidRDefault="002F270B" w:rsidP="002F270B">
      <w:pPr>
        <w:jc w:val="both"/>
        <w:rPr>
          <w:rFonts w:ascii="Arial" w:hAnsi="Arial" w:cs="Arial"/>
          <w:lang w:val="en-GB"/>
        </w:rPr>
      </w:pPr>
    </w:p>
    <w:p w14:paraId="2B25ABFA" w14:textId="77777777" w:rsidR="002F270B" w:rsidRPr="002F270B" w:rsidRDefault="002F270B" w:rsidP="002F270B">
      <w:pPr>
        <w:rPr>
          <w:lang w:val="en-GB"/>
        </w:rPr>
      </w:pPr>
    </w:p>
    <w:sectPr w:rsidR="002F270B" w:rsidRPr="002F270B" w:rsidSect="002F270B">
      <w:pgSz w:w="16838" w:h="11906" w:orient="landscape"/>
      <w:pgMar w:top="1417" w:right="1417"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32FD" w16cex:dateUtc="2020-09-09T09:54:00Z"/>
  <w16cex:commentExtensible w16cex:durableId="2303D671" w16cex:dateUtc="2020-09-09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0B8199" w16cid:durableId="230332FD"/>
  <w16cid:commentId w16cid:paraId="350D87E1" w16cid:durableId="2303D6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6250A" w14:textId="77777777" w:rsidR="000D4C3F" w:rsidRDefault="000D4C3F" w:rsidP="00D5144E">
      <w:pPr>
        <w:spacing w:after="0" w:line="240" w:lineRule="auto"/>
      </w:pPr>
      <w:r>
        <w:separator/>
      </w:r>
    </w:p>
  </w:endnote>
  <w:endnote w:type="continuationSeparator" w:id="0">
    <w:p w14:paraId="2D4E3DAA" w14:textId="77777777" w:rsidR="000D4C3F" w:rsidRDefault="000D4C3F" w:rsidP="00D5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543998"/>
      <w:docPartObj>
        <w:docPartGallery w:val="Page Numbers (Bottom of Page)"/>
        <w:docPartUnique/>
      </w:docPartObj>
    </w:sdtPr>
    <w:sdtEndPr/>
    <w:sdtContent>
      <w:p w14:paraId="63AEE6B5" w14:textId="6679E6F2" w:rsidR="005850B6" w:rsidRDefault="005850B6">
        <w:pPr>
          <w:pStyle w:val="Fuzeile"/>
          <w:jc w:val="right"/>
        </w:pPr>
        <w:r>
          <w:fldChar w:fldCharType="begin"/>
        </w:r>
        <w:r>
          <w:instrText>PAGE   \* MERGEFORMAT</w:instrText>
        </w:r>
        <w:r>
          <w:fldChar w:fldCharType="separate"/>
        </w:r>
        <w:r w:rsidR="002F270B">
          <w:rPr>
            <w:noProof/>
          </w:rPr>
          <w:t>2</w:t>
        </w:r>
        <w:r>
          <w:fldChar w:fldCharType="end"/>
        </w:r>
      </w:p>
    </w:sdtContent>
  </w:sdt>
  <w:p w14:paraId="47D5A890" w14:textId="3D810ECA" w:rsidR="005850B6" w:rsidRPr="00DE368A" w:rsidRDefault="00DE368A">
    <w:pPr>
      <w:pStyle w:val="Fuzeile"/>
      <w:rPr>
        <w:lang w:val="en-GB"/>
      </w:rPr>
    </w:pPr>
    <w:r w:rsidRPr="00DE368A">
      <w:rPr>
        <w:lang w:val="en-GB"/>
      </w:rPr>
      <w:t xml:space="preserve">Petra Pistor, FH Münster – </w:t>
    </w:r>
    <w:r w:rsidR="00A61437">
      <w:rPr>
        <w:lang w:val="en-GB"/>
      </w:rPr>
      <w:t>Work Sheet Project Risk Analysis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7ACA" w14:textId="42C7044E" w:rsidR="005850B6" w:rsidRPr="00A61437" w:rsidRDefault="00A61437" w:rsidP="00A61437">
    <w:pPr>
      <w:pStyle w:val="Fuzeile"/>
      <w:jc w:val="right"/>
      <w:rPr>
        <w:lang w:val="en-GB"/>
      </w:rPr>
    </w:pPr>
    <w:r w:rsidRPr="00A61437">
      <w:rPr>
        <w:lang w:val="en-GB"/>
      </w:rPr>
      <w:t xml:space="preserve">Petra Pistor, FH Münster – Project Risk Analysis </w:t>
    </w:r>
    <w:r w:rsidRPr="00A61437">
      <w:rPr>
        <w:lang w:val="en-GB"/>
      </w:rPr>
      <w:tab/>
    </w:r>
    <w:r>
      <w:rPr>
        <w:lang w:val="en-GB"/>
      </w:rPr>
      <w:tab/>
    </w:r>
    <w:sdt>
      <w:sdtPr>
        <w:id w:val="-833606410"/>
        <w:docPartObj>
          <w:docPartGallery w:val="Page Numbers (Bottom of Page)"/>
          <w:docPartUnique/>
        </w:docPartObj>
      </w:sdtPr>
      <w:sdtContent>
        <w:r>
          <w:fldChar w:fldCharType="begin"/>
        </w:r>
        <w:r w:rsidRPr="00A61437">
          <w:rPr>
            <w:lang w:val="en-GB"/>
          </w:rPr>
          <w:instrText>PAGE   \* MERGEFORMAT</w:instrText>
        </w:r>
        <w:r>
          <w:fldChar w:fldCharType="separate"/>
        </w:r>
        <w:r w:rsidR="002F270B">
          <w:rPr>
            <w:noProof/>
            <w:lang w:val="en-GB"/>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24A9" w14:textId="77777777" w:rsidR="000D4C3F" w:rsidRDefault="000D4C3F" w:rsidP="00D5144E">
      <w:pPr>
        <w:spacing w:after="0" w:line="240" w:lineRule="auto"/>
      </w:pPr>
      <w:r>
        <w:separator/>
      </w:r>
    </w:p>
  </w:footnote>
  <w:footnote w:type="continuationSeparator" w:id="0">
    <w:p w14:paraId="2B87802F" w14:textId="77777777" w:rsidR="000D4C3F" w:rsidRDefault="000D4C3F" w:rsidP="00D51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69"/>
    <w:multiLevelType w:val="hybridMultilevel"/>
    <w:tmpl w:val="BAA8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62E1A"/>
    <w:multiLevelType w:val="hybridMultilevel"/>
    <w:tmpl w:val="BECAD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7DEF"/>
    <w:multiLevelType w:val="hybridMultilevel"/>
    <w:tmpl w:val="364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956"/>
    <w:multiLevelType w:val="hybridMultilevel"/>
    <w:tmpl w:val="39AC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41EB6"/>
    <w:multiLevelType w:val="hybridMultilevel"/>
    <w:tmpl w:val="CC2666CC"/>
    <w:lvl w:ilvl="0" w:tplc="F44E1D1E">
      <w:start w:val="1"/>
      <w:numFmt w:val="bullet"/>
      <w:lvlText w:val=""/>
      <w:lvlJc w:val="left"/>
      <w:pPr>
        <w:ind w:left="360" w:hanging="360"/>
      </w:pPr>
      <w:rPr>
        <w:rFonts w:ascii="Symbol" w:hAnsi="Symbol" w:hint="default"/>
        <w:u w:color="059057"/>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771B05"/>
    <w:multiLevelType w:val="hybridMultilevel"/>
    <w:tmpl w:val="AD52D16A"/>
    <w:lvl w:ilvl="0" w:tplc="F44E1D1E">
      <w:start w:val="1"/>
      <w:numFmt w:val="bullet"/>
      <w:lvlText w:val=""/>
      <w:lvlJc w:val="left"/>
      <w:pPr>
        <w:ind w:left="720" w:hanging="360"/>
      </w:pPr>
      <w:rPr>
        <w:rFonts w:ascii="Symbol" w:hAnsi="Symbol" w:hint="default"/>
        <w:u w:color="0590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C1AB7"/>
    <w:multiLevelType w:val="hybridMultilevel"/>
    <w:tmpl w:val="201E93B4"/>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86"/>
    <w:multiLevelType w:val="hybridMultilevel"/>
    <w:tmpl w:val="36BAE1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D0944"/>
    <w:multiLevelType w:val="hybridMultilevel"/>
    <w:tmpl w:val="605E66BA"/>
    <w:lvl w:ilvl="0" w:tplc="F44E1D1E">
      <w:start w:val="1"/>
      <w:numFmt w:val="bullet"/>
      <w:lvlText w:val=""/>
      <w:lvlJc w:val="left"/>
      <w:pPr>
        <w:ind w:left="720" w:hanging="360"/>
      </w:pPr>
      <w:rPr>
        <w:rFonts w:ascii="Symbol" w:hAnsi="Symbol" w:hint="default"/>
        <w:u w:color="0590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A45"/>
    <w:multiLevelType w:val="hybridMultilevel"/>
    <w:tmpl w:val="3726048E"/>
    <w:lvl w:ilvl="0" w:tplc="F44E1D1E">
      <w:start w:val="1"/>
      <w:numFmt w:val="bullet"/>
      <w:lvlText w:val=""/>
      <w:lvlJc w:val="left"/>
      <w:pPr>
        <w:ind w:left="360" w:hanging="360"/>
      </w:pPr>
      <w:rPr>
        <w:rFonts w:ascii="Symbol" w:hAnsi="Symbol" w:hint="default"/>
        <w:u w:color="059057"/>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C68232F"/>
    <w:multiLevelType w:val="hybridMultilevel"/>
    <w:tmpl w:val="0DEECC10"/>
    <w:lvl w:ilvl="0" w:tplc="F44E1D1E">
      <w:start w:val="1"/>
      <w:numFmt w:val="bullet"/>
      <w:lvlText w:val=""/>
      <w:lvlJc w:val="left"/>
      <w:pPr>
        <w:ind w:left="360" w:hanging="360"/>
      </w:pPr>
      <w:rPr>
        <w:rFonts w:ascii="Symbol" w:hAnsi="Symbol" w:hint="default"/>
        <w:u w:color="059057"/>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2C54A2E"/>
    <w:multiLevelType w:val="hybridMultilevel"/>
    <w:tmpl w:val="377CE59E"/>
    <w:lvl w:ilvl="0" w:tplc="710C639A">
      <w:start w:val="1"/>
      <w:numFmt w:val="bullet"/>
      <w:lvlText w:val="–"/>
      <w:lvlJc w:val="left"/>
      <w:pPr>
        <w:tabs>
          <w:tab w:val="num" w:pos="360"/>
        </w:tabs>
        <w:ind w:left="360" w:hanging="360"/>
      </w:pPr>
      <w:rPr>
        <w:rFonts w:ascii="Arial" w:hAnsi="Arial" w:hint="default"/>
      </w:rPr>
    </w:lvl>
    <w:lvl w:ilvl="1" w:tplc="6D863B72">
      <w:start w:val="1"/>
      <w:numFmt w:val="bullet"/>
      <w:lvlText w:val="–"/>
      <w:lvlJc w:val="left"/>
      <w:pPr>
        <w:tabs>
          <w:tab w:val="num" w:pos="1080"/>
        </w:tabs>
        <w:ind w:left="1080" w:hanging="360"/>
      </w:pPr>
      <w:rPr>
        <w:rFonts w:ascii="Arial" w:hAnsi="Arial" w:hint="default"/>
      </w:rPr>
    </w:lvl>
    <w:lvl w:ilvl="2" w:tplc="EE40A782" w:tentative="1">
      <w:start w:val="1"/>
      <w:numFmt w:val="bullet"/>
      <w:lvlText w:val="–"/>
      <w:lvlJc w:val="left"/>
      <w:pPr>
        <w:tabs>
          <w:tab w:val="num" w:pos="1800"/>
        </w:tabs>
        <w:ind w:left="1800" w:hanging="360"/>
      </w:pPr>
      <w:rPr>
        <w:rFonts w:ascii="Arial" w:hAnsi="Arial" w:hint="default"/>
      </w:rPr>
    </w:lvl>
    <w:lvl w:ilvl="3" w:tplc="918C36A4" w:tentative="1">
      <w:start w:val="1"/>
      <w:numFmt w:val="bullet"/>
      <w:lvlText w:val="–"/>
      <w:lvlJc w:val="left"/>
      <w:pPr>
        <w:tabs>
          <w:tab w:val="num" w:pos="2520"/>
        </w:tabs>
        <w:ind w:left="2520" w:hanging="360"/>
      </w:pPr>
      <w:rPr>
        <w:rFonts w:ascii="Arial" w:hAnsi="Arial" w:hint="default"/>
      </w:rPr>
    </w:lvl>
    <w:lvl w:ilvl="4" w:tplc="989C1114" w:tentative="1">
      <w:start w:val="1"/>
      <w:numFmt w:val="bullet"/>
      <w:lvlText w:val="–"/>
      <w:lvlJc w:val="left"/>
      <w:pPr>
        <w:tabs>
          <w:tab w:val="num" w:pos="3240"/>
        </w:tabs>
        <w:ind w:left="3240" w:hanging="360"/>
      </w:pPr>
      <w:rPr>
        <w:rFonts w:ascii="Arial" w:hAnsi="Arial" w:hint="default"/>
      </w:rPr>
    </w:lvl>
    <w:lvl w:ilvl="5" w:tplc="85DA8BD8" w:tentative="1">
      <w:start w:val="1"/>
      <w:numFmt w:val="bullet"/>
      <w:lvlText w:val="–"/>
      <w:lvlJc w:val="left"/>
      <w:pPr>
        <w:tabs>
          <w:tab w:val="num" w:pos="3960"/>
        </w:tabs>
        <w:ind w:left="3960" w:hanging="360"/>
      </w:pPr>
      <w:rPr>
        <w:rFonts w:ascii="Arial" w:hAnsi="Arial" w:hint="default"/>
      </w:rPr>
    </w:lvl>
    <w:lvl w:ilvl="6" w:tplc="6A14FEF8" w:tentative="1">
      <w:start w:val="1"/>
      <w:numFmt w:val="bullet"/>
      <w:lvlText w:val="–"/>
      <w:lvlJc w:val="left"/>
      <w:pPr>
        <w:tabs>
          <w:tab w:val="num" w:pos="4680"/>
        </w:tabs>
        <w:ind w:left="4680" w:hanging="360"/>
      </w:pPr>
      <w:rPr>
        <w:rFonts w:ascii="Arial" w:hAnsi="Arial" w:hint="default"/>
      </w:rPr>
    </w:lvl>
    <w:lvl w:ilvl="7" w:tplc="30BC28A4" w:tentative="1">
      <w:start w:val="1"/>
      <w:numFmt w:val="bullet"/>
      <w:lvlText w:val="–"/>
      <w:lvlJc w:val="left"/>
      <w:pPr>
        <w:tabs>
          <w:tab w:val="num" w:pos="5400"/>
        </w:tabs>
        <w:ind w:left="5400" w:hanging="360"/>
      </w:pPr>
      <w:rPr>
        <w:rFonts w:ascii="Arial" w:hAnsi="Arial" w:hint="default"/>
      </w:rPr>
    </w:lvl>
    <w:lvl w:ilvl="8" w:tplc="A5EAA7C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5A33AB6"/>
    <w:multiLevelType w:val="hybridMultilevel"/>
    <w:tmpl w:val="38D47296"/>
    <w:lvl w:ilvl="0" w:tplc="0809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95B71C9"/>
    <w:multiLevelType w:val="hybridMultilevel"/>
    <w:tmpl w:val="E7A075E2"/>
    <w:lvl w:ilvl="0" w:tplc="F44E1D1E">
      <w:start w:val="1"/>
      <w:numFmt w:val="bullet"/>
      <w:lvlText w:val=""/>
      <w:lvlJc w:val="left"/>
      <w:pPr>
        <w:ind w:left="360" w:hanging="360"/>
      </w:pPr>
      <w:rPr>
        <w:rFonts w:ascii="Symbol" w:hAnsi="Symbol" w:hint="default"/>
        <w:u w:color="059057"/>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B1B02B8"/>
    <w:multiLevelType w:val="hybridMultilevel"/>
    <w:tmpl w:val="1444B7C4"/>
    <w:lvl w:ilvl="0" w:tplc="F44E1D1E">
      <w:start w:val="1"/>
      <w:numFmt w:val="bullet"/>
      <w:lvlText w:val=""/>
      <w:lvlJc w:val="left"/>
      <w:pPr>
        <w:ind w:left="720" w:hanging="360"/>
      </w:pPr>
      <w:rPr>
        <w:rFonts w:ascii="Symbol" w:hAnsi="Symbol" w:hint="default"/>
        <w:u w:color="0590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C3F17"/>
    <w:multiLevelType w:val="hybridMultilevel"/>
    <w:tmpl w:val="387C7CDE"/>
    <w:lvl w:ilvl="0" w:tplc="E4BA6016">
      <w:start w:val="1"/>
      <w:numFmt w:val="bullet"/>
      <w:lvlText w:val="•"/>
      <w:lvlJc w:val="left"/>
      <w:pPr>
        <w:tabs>
          <w:tab w:val="num" w:pos="720"/>
        </w:tabs>
        <w:ind w:left="720" w:hanging="360"/>
      </w:pPr>
      <w:rPr>
        <w:rFonts w:ascii="Arial" w:hAnsi="Arial" w:hint="default"/>
      </w:rPr>
    </w:lvl>
    <w:lvl w:ilvl="1" w:tplc="84B80D62">
      <w:numFmt w:val="bullet"/>
      <w:lvlText w:val="–"/>
      <w:lvlJc w:val="left"/>
      <w:pPr>
        <w:tabs>
          <w:tab w:val="num" w:pos="1440"/>
        </w:tabs>
        <w:ind w:left="1440" w:hanging="360"/>
      </w:pPr>
      <w:rPr>
        <w:rFonts w:ascii="Arial" w:hAnsi="Arial" w:hint="default"/>
      </w:rPr>
    </w:lvl>
    <w:lvl w:ilvl="2" w:tplc="AD702900" w:tentative="1">
      <w:start w:val="1"/>
      <w:numFmt w:val="bullet"/>
      <w:lvlText w:val="•"/>
      <w:lvlJc w:val="left"/>
      <w:pPr>
        <w:tabs>
          <w:tab w:val="num" w:pos="2160"/>
        </w:tabs>
        <w:ind w:left="2160" w:hanging="360"/>
      </w:pPr>
      <w:rPr>
        <w:rFonts w:ascii="Arial" w:hAnsi="Arial" w:hint="default"/>
      </w:rPr>
    </w:lvl>
    <w:lvl w:ilvl="3" w:tplc="32CADDC2" w:tentative="1">
      <w:start w:val="1"/>
      <w:numFmt w:val="bullet"/>
      <w:lvlText w:val="•"/>
      <w:lvlJc w:val="left"/>
      <w:pPr>
        <w:tabs>
          <w:tab w:val="num" w:pos="2880"/>
        </w:tabs>
        <w:ind w:left="2880" w:hanging="360"/>
      </w:pPr>
      <w:rPr>
        <w:rFonts w:ascii="Arial" w:hAnsi="Arial" w:hint="default"/>
      </w:rPr>
    </w:lvl>
    <w:lvl w:ilvl="4" w:tplc="0E8EC058" w:tentative="1">
      <w:start w:val="1"/>
      <w:numFmt w:val="bullet"/>
      <w:lvlText w:val="•"/>
      <w:lvlJc w:val="left"/>
      <w:pPr>
        <w:tabs>
          <w:tab w:val="num" w:pos="3600"/>
        </w:tabs>
        <w:ind w:left="3600" w:hanging="360"/>
      </w:pPr>
      <w:rPr>
        <w:rFonts w:ascii="Arial" w:hAnsi="Arial" w:hint="default"/>
      </w:rPr>
    </w:lvl>
    <w:lvl w:ilvl="5" w:tplc="7B56FAA0" w:tentative="1">
      <w:start w:val="1"/>
      <w:numFmt w:val="bullet"/>
      <w:lvlText w:val="•"/>
      <w:lvlJc w:val="left"/>
      <w:pPr>
        <w:tabs>
          <w:tab w:val="num" w:pos="4320"/>
        </w:tabs>
        <w:ind w:left="4320" w:hanging="360"/>
      </w:pPr>
      <w:rPr>
        <w:rFonts w:ascii="Arial" w:hAnsi="Arial" w:hint="default"/>
      </w:rPr>
    </w:lvl>
    <w:lvl w:ilvl="6" w:tplc="6950BAF8" w:tentative="1">
      <w:start w:val="1"/>
      <w:numFmt w:val="bullet"/>
      <w:lvlText w:val="•"/>
      <w:lvlJc w:val="left"/>
      <w:pPr>
        <w:tabs>
          <w:tab w:val="num" w:pos="5040"/>
        </w:tabs>
        <w:ind w:left="5040" w:hanging="360"/>
      </w:pPr>
      <w:rPr>
        <w:rFonts w:ascii="Arial" w:hAnsi="Arial" w:hint="default"/>
      </w:rPr>
    </w:lvl>
    <w:lvl w:ilvl="7" w:tplc="3F7C0B14" w:tentative="1">
      <w:start w:val="1"/>
      <w:numFmt w:val="bullet"/>
      <w:lvlText w:val="•"/>
      <w:lvlJc w:val="left"/>
      <w:pPr>
        <w:tabs>
          <w:tab w:val="num" w:pos="5760"/>
        </w:tabs>
        <w:ind w:left="5760" w:hanging="360"/>
      </w:pPr>
      <w:rPr>
        <w:rFonts w:ascii="Arial" w:hAnsi="Arial" w:hint="default"/>
      </w:rPr>
    </w:lvl>
    <w:lvl w:ilvl="8" w:tplc="778A76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DE2DC3"/>
    <w:multiLevelType w:val="hybridMultilevel"/>
    <w:tmpl w:val="78B05BD6"/>
    <w:lvl w:ilvl="0" w:tplc="F44E1D1E">
      <w:start w:val="1"/>
      <w:numFmt w:val="bullet"/>
      <w:lvlText w:val=""/>
      <w:lvlJc w:val="left"/>
      <w:pPr>
        <w:ind w:left="360" w:hanging="360"/>
      </w:pPr>
      <w:rPr>
        <w:rFonts w:ascii="Symbol" w:hAnsi="Symbol" w:hint="default"/>
        <w:u w:color="059057"/>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0755A32"/>
    <w:multiLevelType w:val="hybridMultilevel"/>
    <w:tmpl w:val="1240A680"/>
    <w:lvl w:ilvl="0" w:tplc="0809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45709D"/>
    <w:multiLevelType w:val="hybridMultilevel"/>
    <w:tmpl w:val="822681C6"/>
    <w:lvl w:ilvl="0" w:tplc="EB5E224E">
      <w:start w:val="1"/>
      <w:numFmt w:val="bullet"/>
      <w:pStyle w:val="Aufzhlung"/>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7F01DDB"/>
    <w:multiLevelType w:val="hybridMultilevel"/>
    <w:tmpl w:val="0E8214AA"/>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835471"/>
    <w:multiLevelType w:val="hybridMultilevel"/>
    <w:tmpl w:val="8A62755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0EC5822"/>
    <w:multiLevelType w:val="multilevel"/>
    <w:tmpl w:val="C4CA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C773F"/>
    <w:multiLevelType w:val="hybridMultilevel"/>
    <w:tmpl w:val="E9643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B1FD2"/>
    <w:multiLevelType w:val="hybridMultilevel"/>
    <w:tmpl w:val="AD16A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5"/>
  </w:num>
  <w:num w:numId="4">
    <w:abstractNumId w:val="18"/>
  </w:num>
  <w:num w:numId="5">
    <w:abstractNumId w:val="3"/>
  </w:num>
  <w:num w:numId="6">
    <w:abstractNumId w:val="22"/>
  </w:num>
  <w:num w:numId="7">
    <w:abstractNumId w:val="20"/>
  </w:num>
  <w:num w:numId="8">
    <w:abstractNumId w:val="1"/>
  </w:num>
  <w:num w:numId="9">
    <w:abstractNumId w:val="12"/>
  </w:num>
  <w:num w:numId="10">
    <w:abstractNumId w:val="16"/>
  </w:num>
  <w:num w:numId="11">
    <w:abstractNumId w:val="21"/>
  </w:num>
  <w:num w:numId="12">
    <w:abstractNumId w:val="18"/>
  </w:num>
  <w:num w:numId="13">
    <w:abstractNumId w:val="13"/>
  </w:num>
  <w:num w:numId="14">
    <w:abstractNumId w:val="10"/>
  </w:num>
  <w:num w:numId="15">
    <w:abstractNumId w:val="9"/>
  </w:num>
  <w:num w:numId="16">
    <w:abstractNumId w:val="4"/>
  </w:num>
  <w:num w:numId="17">
    <w:abstractNumId w:val="11"/>
  </w:num>
  <w:num w:numId="18">
    <w:abstractNumId w:val="14"/>
  </w:num>
  <w:num w:numId="19">
    <w:abstractNumId w:val="7"/>
  </w:num>
  <w:num w:numId="20">
    <w:abstractNumId w:val="5"/>
  </w:num>
  <w:num w:numId="21">
    <w:abstractNumId w:val="8"/>
  </w:num>
  <w:num w:numId="22">
    <w:abstractNumId w:val="23"/>
  </w:num>
  <w:num w:numId="23">
    <w:abstractNumId w:val="19"/>
  </w:num>
  <w:num w:numId="24">
    <w:abstractNumId w:val="17"/>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4E"/>
    <w:rsid w:val="000218E9"/>
    <w:rsid w:val="00045CB8"/>
    <w:rsid w:val="0006617B"/>
    <w:rsid w:val="000751A0"/>
    <w:rsid w:val="000A79DC"/>
    <w:rsid w:val="000C527C"/>
    <w:rsid w:val="000D4C3F"/>
    <w:rsid w:val="000E7414"/>
    <w:rsid w:val="000F1A3B"/>
    <w:rsid w:val="000F4F7C"/>
    <w:rsid w:val="001069E2"/>
    <w:rsid w:val="00111CB6"/>
    <w:rsid w:val="0014272B"/>
    <w:rsid w:val="001755CB"/>
    <w:rsid w:val="00175C89"/>
    <w:rsid w:val="00175E77"/>
    <w:rsid w:val="001812B3"/>
    <w:rsid w:val="0018624A"/>
    <w:rsid w:val="001927A4"/>
    <w:rsid w:val="00195FC2"/>
    <w:rsid w:val="001A1D96"/>
    <w:rsid w:val="001A47CA"/>
    <w:rsid w:val="001A7831"/>
    <w:rsid w:val="001B1D1F"/>
    <w:rsid w:val="001C5DB1"/>
    <w:rsid w:val="001C630E"/>
    <w:rsid w:val="001D34A1"/>
    <w:rsid w:val="002214E7"/>
    <w:rsid w:val="00222B64"/>
    <w:rsid w:val="00226A65"/>
    <w:rsid w:val="00257F0A"/>
    <w:rsid w:val="00261507"/>
    <w:rsid w:val="002644C7"/>
    <w:rsid w:val="00281D9D"/>
    <w:rsid w:val="00283D8C"/>
    <w:rsid w:val="00285F03"/>
    <w:rsid w:val="002A0AEA"/>
    <w:rsid w:val="002B2F9F"/>
    <w:rsid w:val="002C5985"/>
    <w:rsid w:val="002E02C7"/>
    <w:rsid w:val="002E3C29"/>
    <w:rsid w:val="002F1069"/>
    <w:rsid w:val="002F270B"/>
    <w:rsid w:val="002F7D04"/>
    <w:rsid w:val="00303029"/>
    <w:rsid w:val="00303CAB"/>
    <w:rsid w:val="00316110"/>
    <w:rsid w:val="00317A12"/>
    <w:rsid w:val="00320EA4"/>
    <w:rsid w:val="003318AE"/>
    <w:rsid w:val="00340260"/>
    <w:rsid w:val="003416AE"/>
    <w:rsid w:val="00341C6B"/>
    <w:rsid w:val="003668C0"/>
    <w:rsid w:val="003768E7"/>
    <w:rsid w:val="003825B1"/>
    <w:rsid w:val="00384DC1"/>
    <w:rsid w:val="00385FA9"/>
    <w:rsid w:val="00386B6F"/>
    <w:rsid w:val="003D510B"/>
    <w:rsid w:val="003D5D83"/>
    <w:rsid w:val="003E29A7"/>
    <w:rsid w:val="00415AD0"/>
    <w:rsid w:val="004169F3"/>
    <w:rsid w:val="004172FC"/>
    <w:rsid w:val="004261BE"/>
    <w:rsid w:val="004303BB"/>
    <w:rsid w:val="00451BDA"/>
    <w:rsid w:val="00452BE8"/>
    <w:rsid w:val="00466669"/>
    <w:rsid w:val="004A6A4D"/>
    <w:rsid w:val="004D0157"/>
    <w:rsid w:val="004D3645"/>
    <w:rsid w:val="005411D5"/>
    <w:rsid w:val="00557166"/>
    <w:rsid w:val="0056187E"/>
    <w:rsid w:val="00571C0D"/>
    <w:rsid w:val="00576601"/>
    <w:rsid w:val="005850B6"/>
    <w:rsid w:val="005921D8"/>
    <w:rsid w:val="005B7500"/>
    <w:rsid w:val="005E39B1"/>
    <w:rsid w:val="005E4598"/>
    <w:rsid w:val="005F1FDE"/>
    <w:rsid w:val="005F3995"/>
    <w:rsid w:val="006009D2"/>
    <w:rsid w:val="00607E39"/>
    <w:rsid w:val="00621F62"/>
    <w:rsid w:val="00636A05"/>
    <w:rsid w:val="00642E01"/>
    <w:rsid w:val="00662464"/>
    <w:rsid w:val="00665482"/>
    <w:rsid w:val="0066717D"/>
    <w:rsid w:val="00667EF1"/>
    <w:rsid w:val="006A41F8"/>
    <w:rsid w:val="006B0D2A"/>
    <w:rsid w:val="006B3682"/>
    <w:rsid w:val="006C31C6"/>
    <w:rsid w:val="006D1175"/>
    <w:rsid w:val="006F050E"/>
    <w:rsid w:val="006F1C8C"/>
    <w:rsid w:val="00754DC3"/>
    <w:rsid w:val="00762527"/>
    <w:rsid w:val="0076569B"/>
    <w:rsid w:val="0076748D"/>
    <w:rsid w:val="007723BC"/>
    <w:rsid w:val="007739AE"/>
    <w:rsid w:val="00774844"/>
    <w:rsid w:val="00775587"/>
    <w:rsid w:val="007936F0"/>
    <w:rsid w:val="007959C1"/>
    <w:rsid w:val="007A352A"/>
    <w:rsid w:val="007A72F4"/>
    <w:rsid w:val="007C3CA5"/>
    <w:rsid w:val="007D239C"/>
    <w:rsid w:val="007D2DC3"/>
    <w:rsid w:val="007E1846"/>
    <w:rsid w:val="00825C98"/>
    <w:rsid w:val="00836048"/>
    <w:rsid w:val="008412BF"/>
    <w:rsid w:val="008418DC"/>
    <w:rsid w:val="0085413B"/>
    <w:rsid w:val="008577DC"/>
    <w:rsid w:val="00860E9E"/>
    <w:rsid w:val="00865641"/>
    <w:rsid w:val="00876FE3"/>
    <w:rsid w:val="00897F7E"/>
    <w:rsid w:val="008A576C"/>
    <w:rsid w:val="008B7956"/>
    <w:rsid w:val="008E6A7D"/>
    <w:rsid w:val="008F5DEE"/>
    <w:rsid w:val="009114DB"/>
    <w:rsid w:val="009118EC"/>
    <w:rsid w:val="00946CF5"/>
    <w:rsid w:val="00962FC5"/>
    <w:rsid w:val="009878CA"/>
    <w:rsid w:val="009B2AA6"/>
    <w:rsid w:val="009D533D"/>
    <w:rsid w:val="009D6CAB"/>
    <w:rsid w:val="009F025B"/>
    <w:rsid w:val="009F0B15"/>
    <w:rsid w:val="009F645D"/>
    <w:rsid w:val="00A2486A"/>
    <w:rsid w:val="00A54447"/>
    <w:rsid w:val="00A6003D"/>
    <w:rsid w:val="00A61437"/>
    <w:rsid w:val="00A74FBD"/>
    <w:rsid w:val="00A85C6F"/>
    <w:rsid w:val="00A96793"/>
    <w:rsid w:val="00A97CC2"/>
    <w:rsid w:val="00AA2231"/>
    <w:rsid w:val="00B007E2"/>
    <w:rsid w:val="00B03800"/>
    <w:rsid w:val="00B40A6F"/>
    <w:rsid w:val="00B74325"/>
    <w:rsid w:val="00B95581"/>
    <w:rsid w:val="00B969D3"/>
    <w:rsid w:val="00BB1FDA"/>
    <w:rsid w:val="00BB6959"/>
    <w:rsid w:val="00BC504D"/>
    <w:rsid w:val="00BD0D61"/>
    <w:rsid w:val="00BF5494"/>
    <w:rsid w:val="00BF5B9B"/>
    <w:rsid w:val="00C02FCD"/>
    <w:rsid w:val="00C13D33"/>
    <w:rsid w:val="00C20648"/>
    <w:rsid w:val="00C74DBB"/>
    <w:rsid w:val="00C76993"/>
    <w:rsid w:val="00CA3F2E"/>
    <w:rsid w:val="00CC70D5"/>
    <w:rsid w:val="00CD435A"/>
    <w:rsid w:val="00CE5ABA"/>
    <w:rsid w:val="00D211D9"/>
    <w:rsid w:val="00D27A98"/>
    <w:rsid w:val="00D3047B"/>
    <w:rsid w:val="00D31DDB"/>
    <w:rsid w:val="00D32321"/>
    <w:rsid w:val="00D460E0"/>
    <w:rsid w:val="00D50DEB"/>
    <w:rsid w:val="00D5144E"/>
    <w:rsid w:val="00D55005"/>
    <w:rsid w:val="00D55253"/>
    <w:rsid w:val="00D72A7B"/>
    <w:rsid w:val="00D73C62"/>
    <w:rsid w:val="00D80A1E"/>
    <w:rsid w:val="00DA1BD2"/>
    <w:rsid w:val="00DB20C5"/>
    <w:rsid w:val="00DC24C6"/>
    <w:rsid w:val="00DC4FD1"/>
    <w:rsid w:val="00DE2785"/>
    <w:rsid w:val="00DE368A"/>
    <w:rsid w:val="00DE5BA2"/>
    <w:rsid w:val="00DF4F0C"/>
    <w:rsid w:val="00E20424"/>
    <w:rsid w:val="00E327E9"/>
    <w:rsid w:val="00E446B3"/>
    <w:rsid w:val="00E64312"/>
    <w:rsid w:val="00E91472"/>
    <w:rsid w:val="00E91BFA"/>
    <w:rsid w:val="00EC1BEB"/>
    <w:rsid w:val="00EF21E5"/>
    <w:rsid w:val="00EF39C8"/>
    <w:rsid w:val="00F272DF"/>
    <w:rsid w:val="00F37755"/>
    <w:rsid w:val="00F463F6"/>
    <w:rsid w:val="00F61071"/>
    <w:rsid w:val="00F6150A"/>
    <w:rsid w:val="00F754B7"/>
    <w:rsid w:val="00F8668A"/>
    <w:rsid w:val="00F922E6"/>
    <w:rsid w:val="00F9735A"/>
    <w:rsid w:val="00FA202D"/>
    <w:rsid w:val="00FB0605"/>
    <w:rsid w:val="00FD4765"/>
    <w:rsid w:val="00FD7747"/>
    <w:rsid w:val="00FF2B3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CCE31"/>
  <w15:chartTrackingRefBased/>
  <w15:docId w15:val="{5E3D2069-2198-49D8-930B-819C7430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0B6"/>
  </w:style>
  <w:style w:type="paragraph" w:styleId="berschrift1">
    <w:name w:val="heading 1"/>
    <w:basedOn w:val="Standard"/>
    <w:next w:val="Standard"/>
    <w:link w:val="berschrift1Zchn"/>
    <w:uiPriority w:val="9"/>
    <w:qFormat/>
    <w:rsid w:val="00320EA4"/>
    <w:pPr>
      <w:keepNext/>
      <w:keepLines/>
      <w:spacing w:before="240" w:after="0"/>
      <w:jc w:val="both"/>
      <w:outlineLvl w:val="0"/>
    </w:pPr>
    <w:rPr>
      <w:rFonts w:ascii="Arial" w:eastAsiaTheme="majorEastAsia" w:hAnsi="Arial" w:cs="Arial"/>
      <w:color w:val="907D71"/>
      <w:sz w:val="44"/>
      <w:szCs w:val="40"/>
      <w:lang w:val="en-GB"/>
    </w:rPr>
  </w:style>
  <w:style w:type="paragraph" w:styleId="berschrift2">
    <w:name w:val="heading 2"/>
    <w:basedOn w:val="Standard"/>
    <w:next w:val="Standard"/>
    <w:link w:val="berschrift2Zchn"/>
    <w:uiPriority w:val="9"/>
    <w:unhideWhenUsed/>
    <w:qFormat/>
    <w:rsid w:val="00320EA4"/>
    <w:pPr>
      <w:spacing w:before="360"/>
      <w:jc w:val="both"/>
      <w:outlineLvl w:val="1"/>
    </w:pPr>
    <w:rPr>
      <w:rFonts w:ascii="Arial" w:hAnsi="Arial" w:cs="Arial"/>
      <w:color w:val="907D71"/>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0EA4"/>
    <w:rPr>
      <w:rFonts w:ascii="Arial" w:eastAsiaTheme="majorEastAsia" w:hAnsi="Arial" w:cs="Arial"/>
      <w:color w:val="907D71"/>
      <w:sz w:val="44"/>
      <w:szCs w:val="40"/>
      <w:lang w:val="en-GB"/>
    </w:rPr>
  </w:style>
  <w:style w:type="paragraph" w:styleId="Listenabsatz">
    <w:name w:val="List Paragraph"/>
    <w:basedOn w:val="Standard"/>
    <w:uiPriority w:val="34"/>
    <w:qFormat/>
    <w:rsid w:val="00D5144E"/>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Hyperlink">
    <w:name w:val="Hyperlink"/>
    <w:basedOn w:val="Absatz-Standardschriftart"/>
    <w:uiPriority w:val="99"/>
    <w:unhideWhenUsed/>
    <w:rsid w:val="00D5144E"/>
    <w:rPr>
      <w:color w:val="0563C1" w:themeColor="hyperlink"/>
      <w:u w:val="single"/>
    </w:rPr>
  </w:style>
  <w:style w:type="paragraph" w:styleId="Kopfzeile">
    <w:name w:val="header"/>
    <w:basedOn w:val="Standard"/>
    <w:link w:val="KopfzeileZchn"/>
    <w:uiPriority w:val="99"/>
    <w:unhideWhenUsed/>
    <w:rsid w:val="00D51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144E"/>
  </w:style>
  <w:style w:type="paragraph" w:styleId="Fuzeile">
    <w:name w:val="footer"/>
    <w:basedOn w:val="Standard"/>
    <w:link w:val="FuzeileZchn"/>
    <w:uiPriority w:val="99"/>
    <w:unhideWhenUsed/>
    <w:rsid w:val="00D51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144E"/>
  </w:style>
  <w:style w:type="paragraph" w:styleId="Sprechblasentext">
    <w:name w:val="Balloon Text"/>
    <w:basedOn w:val="Standard"/>
    <w:link w:val="SprechblasentextZchn"/>
    <w:uiPriority w:val="99"/>
    <w:semiHidden/>
    <w:unhideWhenUsed/>
    <w:rsid w:val="009878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8CA"/>
    <w:rPr>
      <w:rFonts w:ascii="Segoe UI" w:hAnsi="Segoe UI" w:cs="Segoe UI"/>
      <w:sz w:val="18"/>
      <w:szCs w:val="18"/>
    </w:rPr>
  </w:style>
  <w:style w:type="paragraph" w:customStyle="1" w:styleId="Aufzhlung">
    <w:name w:val="Aufzählung"/>
    <w:basedOn w:val="Listenabsatz"/>
    <w:link w:val="AufzhlungZchn"/>
    <w:qFormat/>
    <w:rsid w:val="00EC1BEB"/>
    <w:pPr>
      <w:numPr>
        <w:numId w:val="4"/>
      </w:numPr>
      <w:spacing w:after="120"/>
      <w:contextualSpacing w:val="0"/>
    </w:pPr>
    <w:rPr>
      <w:rFonts w:ascii="Arial" w:hAnsi="Arial" w:cs="Arial"/>
      <w:sz w:val="22"/>
      <w:szCs w:val="22"/>
    </w:rPr>
  </w:style>
  <w:style w:type="paragraph" w:customStyle="1" w:styleId="Text">
    <w:name w:val="Text"/>
    <w:basedOn w:val="Standard"/>
    <w:link w:val="TextZchn"/>
    <w:qFormat/>
    <w:rsid w:val="00FD4765"/>
    <w:rPr>
      <w:rFonts w:ascii="Arial" w:hAnsi="Arial" w:cs="Arial"/>
      <w:lang w:val="en-US"/>
    </w:rPr>
  </w:style>
  <w:style w:type="character" w:customStyle="1" w:styleId="AufzhlungZchn">
    <w:name w:val="Aufzählung Zchn"/>
    <w:basedOn w:val="Absatz-Standardschriftart"/>
    <w:link w:val="Aufzhlung"/>
    <w:rsid w:val="00EC1BEB"/>
    <w:rPr>
      <w:rFonts w:ascii="Arial" w:eastAsia="Times New Roman" w:hAnsi="Arial" w:cs="Arial"/>
      <w:lang w:val="en-GB" w:eastAsia="en-GB"/>
    </w:rPr>
  </w:style>
  <w:style w:type="character" w:styleId="Kommentarzeichen">
    <w:name w:val="annotation reference"/>
    <w:basedOn w:val="Absatz-Standardschriftart"/>
    <w:uiPriority w:val="99"/>
    <w:semiHidden/>
    <w:unhideWhenUsed/>
    <w:rsid w:val="00303029"/>
    <w:rPr>
      <w:sz w:val="16"/>
      <w:szCs w:val="16"/>
    </w:rPr>
  </w:style>
  <w:style w:type="character" w:customStyle="1" w:styleId="TextZchn">
    <w:name w:val="Text Zchn"/>
    <w:basedOn w:val="Absatz-Standardschriftart"/>
    <w:link w:val="Text"/>
    <w:rsid w:val="00FD4765"/>
    <w:rPr>
      <w:rFonts w:ascii="Arial" w:hAnsi="Arial" w:cs="Arial"/>
      <w:lang w:val="en-US"/>
    </w:rPr>
  </w:style>
  <w:style w:type="paragraph" w:styleId="Kommentartext">
    <w:name w:val="annotation text"/>
    <w:basedOn w:val="Standard"/>
    <w:link w:val="KommentartextZchn"/>
    <w:uiPriority w:val="99"/>
    <w:semiHidden/>
    <w:unhideWhenUsed/>
    <w:rsid w:val="003030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3029"/>
    <w:rPr>
      <w:sz w:val="20"/>
      <w:szCs w:val="20"/>
    </w:rPr>
  </w:style>
  <w:style w:type="paragraph" w:styleId="Kommentarthema">
    <w:name w:val="annotation subject"/>
    <w:basedOn w:val="Kommentartext"/>
    <w:next w:val="Kommentartext"/>
    <w:link w:val="KommentarthemaZchn"/>
    <w:uiPriority w:val="99"/>
    <w:semiHidden/>
    <w:unhideWhenUsed/>
    <w:rsid w:val="00303029"/>
    <w:rPr>
      <w:b/>
      <w:bCs/>
    </w:rPr>
  </w:style>
  <w:style w:type="character" w:customStyle="1" w:styleId="KommentarthemaZchn">
    <w:name w:val="Kommentarthema Zchn"/>
    <w:basedOn w:val="KommentartextZchn"/>
    <w:link w:val="Kommentarthema"/>
    <w:uiPriority w:val="99"/>
    <w:semiHidden/>
    <w:rsid w:val="00303029"/>
    <w:rPr>
      <w:b/>
      <w:bCs/>
      <w:sz w:val="20"/>
      <w:szCs w:val="20"/>
    </w:rPr>
  </w:style>
  <w:style w:type="character" w:styleId="Fett">
    <w:name w:val="Strong"/>
    <w:basedOn w:val="Absatz-Standardschriftart"/>
    <w:uiPriority w:val="22"/>
    <w:qFormat/>
    <w:rsid w:val="009114DB"/>
    <w:rPr>
      <w:b/>
      <w:bCs/>
    </w:rPr>
  </w:style>
  <w:style w:type="character" w:customStyle="1" w:styleId="reference-text">
    <w:name w:val="reference-text"/>
    <w:basedOn w:val="Absatz-Standardschriftart"/>
    <w:rsid w:val="000F1A3B"/>
  </w:style>
  <w:style w:type="character" w:styleId="HTMLZitat">
    <w:name w:val="HTML Cite"/>
    <w:basedOn w:val="Absatz-Standardschriftart"/>
    <w:uiPriority w:val="99"/>
    <w:semiHidden/>
    <w:unhideWhenUsed/>
    <w:rsid w:val="000F1A3B"/>
    <w:rPr>
      <w:i/>
      <w:iCs/>
    </w:rPr>
  </w:style>
  <w:style w:type="character" w:customStyle="1" w:styleId="st">
    <w:name w:val="st"/>
    <w:basedOn w:val="Absatz-Standardschriftart"/>
    <w:rsid w:val="001D34A1"/>
  </w:style>
  <w:style w:type="character" w:customStyle="1" w:styleId="berschrift2Zchn">
    <w:name w:val="Überschrift 2 Zchn"/>
    <w:basedOn w:val="Absatz-Standardschriftart"/>
    <w:link w:val="berschrift2"/>
    <w:uiPriority w:val="9"/>
    <w:rsid w:val="00320EA4"/>
    <w:rPr>
      <w:rFonts w:ascii="Arial" w:hAnsi="Arial" w:cs="Arial"/>
      <w:color w:val="907D71"/>
      <w:sz w:val="28"/>
      <w:lang w:val="en-GB"/>
    </w:rPr>
  </w:style>
  <w:style w:type="table" w:styleId="Tabellenraster">
    <w:name w:val="Table Grid"/>
    <w:basedOn w:val="NormaleTabelle"/>
    <w:uiPriority w:val="39"/>
    <w:rsid w:val="00A6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6143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0060">
      <w:bodyDiv w:val="1"/>
      <w:marLeft w:val="0"/>
      <w:marRight w:val="0"/>
      <w:marTop w:val="0"/>
      <w:marBottom w:val="0"/>
      <w:divBdr>
        <w:top w:val="none" w:sz="0" w:space="0" w:color="auto"/>
        <w:left w:val="none" w:sz="0" w:space="0" w:color="auto"/>
        <w:bottom w:val="none" w:sz="0" w:space="0" w:color="auto"/>
        <w:right w:val="none" w:sz="0" w:space="0" w:color="auto"/>
      </w:divBdr>
    </w:div>
    <w:div w:id="105319783">
      <w:bodyDiv w:val="1"/>
      <w:marLeft w:val="0"/>
      <w:marRight w:val="0"/>
      <w:marTop w:val="0"/>
      <w:marBottom w:val="0"/>
      <w:divBdr>
        <w:top w:val="none" w:sz="0" w:space="0" w:color="auto"/>
        <w:left w:val="none" w:sz="0" w:space="0" w:color="auto"/>
        <w:bottom w:val="none" w:sz="0" w:space="0" w:color="auto"/>
        <w:right w:val="none" w:sz="0" w:space="0" w:color="auto"/>
      </w:divBdr>
    </w:div>
    <w:div w:id="289480812">
      <w:bodyDiv w:val="1"/>
      <w:marLeft w:val="0"/>
      <w:marRight w:val="0"/>
      <w:marTop w:val="0"/>
      <w:marBottom w:val="0"/>
      <w:divBdr>
        <w:top w:val="none" w:sz="0" w:space="0" w:color="auto"/>
        <w:left w:val="none" w:sz="0" w:space="0" w:color="auto"/>
        <w:bottom w:val="none" w:sz="0" w:space="0" w:color="auto"/>
        <w:right w:val="none" w:sz="0" w:space="0" w:color="auto"/>
      </w:divBdr>
      <w:divsChild>
        <w:div w:id="1672946691">
          <w:marLeft w:val="547"/>
          <w:marRight w:val="0"/>
          <w:marTop w:val="115"/>
          <w:marBottom w:val="0"/>
          <w:divBdr>
            <w:top w:val="none" w:sz="0" w:space="0" w:color="auto"/>
            <w:left w:val="none" w:sz="0" w:space="0" w:color="auto"/>
            <w:bottom w:val="none" w:sz="0" w:space="0" w:color="auto"/>
            <w:right w:val="none" w:sz="0" w:space="0" w:color="auto"/>
          </w:divBdr>
        </w:div>
      </w:divsChild>
    </w:div>
    <w:div w:id="343408835">
      <w:bodyDiv w:val="1"/>
      <w:marLeft w:val="0"/>
      <w:marRight w:val="0"/>
      <w:marTop w:val="0"/>
      <w:marBottom w:val="0"/>
      <w:divBdr>
        <w:top w:val="none" w:sz="0" w:space="0" w:color="auto"/>
        <w:left w:val="none" w:sz="0" w:space="0" w:color="auto"/>
        <w:bottom w:val="none" w:sz="0" w:space="0" w:color="auto"/>
        <w:right w:val="none" w:sz="0" w:space="0" w:color="auto"/>
      </w:divBdr>
    </w:div>
    <w:div w:id="490800016">
      <w:bodyDiv w:val="1"/>
      <w:marLeft w:val="0"/>
      <w:marRight w:val="0"/>
      <w:marTop w:val="0"/>
      <w:marBottom w:val="0"/>
      <w:divBdr>
        <w:top w:val="none" w:sz="0" w:space="0" w:color="auto"/>
        <w:left w:val="none" w:sz="0" w:space="0" w:color="auto"/>
        <w:bottom w:val="none" w:sz="0" w:space="0" w:color="auto"/>
        <w:right w:val="none" w:sz="0" w:space="0" w:color="auto"/>
      </w:divBdr>
      <w:divsChild>
        <w:div w:id="288710129">
          <w:marLeft w:val="274"/>
          <w:marRight w:val="0"/>
          <w:marTop w:val="0"/>
          <w:marBottom w:val="0"/>
          <w:divBdr>
            <w:top w:val="none" w:sz="0" w:space="0" w:color="auto"/>
            <w:left w:val="none" w:sz="0" w:space="0" w:color="auto"/>
            <w:bottom w:val="none" w:sz="0" w:space="0" w:color="auto"/>
            <w:right w:val="none" w:sz="0" w:space="0" w:color="auto"/>
          </w:divBdr>
        </w:div>
      </w:divsChild>
    </w:div>
    <w:div w:id="684215716">
      <w:bodyDiv w:val="1"/>
      <w:marLeft w:val="0"/>
      <w:marRight w:val="0"/>
      <w:marTop w:val="0"/>
      <w:marBottom w:val="0"/>
      <w:divBdr>
        <w:top w:val="none" w:sz="0" w:space="0" w:color="auto"/>
        <w:left w:val="none" w:sz="0" w:space="0" w:color="auto"/>
        <w:bottom w:val="none" w:sz="0" w:space="0" w:color="auto"/>
        <w:right w:val="none" w:sz="0" w:space="0" w:color="auto"/>
      </w:divBdr>
      <w:divsChild>
        <w:div w:id="474562586">
          <w:marLeft w:val="994"/>
          <w:marRight w:val="0"/>
          <w:marTop w:val="0"/>
          <w:marBottom w:val="60"/>
          <w:divBdr>
            <w:top w:val="none" w:sz="0" w:space="0" w:color="auto"/>
            <w:left w:val="none" w:sz="0" w:space="0" w:color="auto"/>
            <w:bottom w:val="none" w:sz="0" w:space="0" w:color="auto"/>
            <w:right w:val="none" w:sz="0" w:space="0" w:color="auto"/>
          </w:divBdr>
        </w:div>
        <w:div w:id="1504321592">
          <w:marLeft w:val="994"/>
          <w:marRight w:val="0"/>
          <w:marTop w:val="0"/>
          <w:marBottom w:val="60"/>
          <w:divBdr>
            <w:top w:val="none" w:sz="0" w:space="0" w:color="auto"/>
            <w:left w:val="none" w:sz="0" w:space="0" w:color="auto"/>
            <w:bottom w:val="none" w:sz="0" w:space="0" w:color="auto"/>
            <w:right w:val="none" w:sz="0" w:space="0" w:color="auto"/>
          </w:divBdr>
        </w:div>
      </w:divsChild>
    </w:div>
    <w:div w:id="750078701">
      <w:bodyDiv w:val="1"/>
      <w:marLeft w:val="0"/>
      <w:marRight w:val="0"/>
      <w:marTop w:val="0"/>
      <w:marBottom w:val="0"/>
      <w:divBdr>
        <w:top w:val="none" w:sz="0" w:space="0" w:color="auto"/>
        <w:left w:val="none" w:sz="0" w:space="0" w:color="auto"/>
        <w:bottom w:val="none" w:sz="0" w:space="0" w:color="auto"/>
        <w:right w:val="none" w:sz="0" w:space="0" w:color="auto"/>
      </w:divBdr>
    </w:div>
    <w:div w:id="1278219547">
      <w:bodyDiv w:val="1"/>
      <w:marLeft w:val="0"/>
      <w:marRight w:val="0"/>
      <w:marTop w:val="0"/>
      <w:marBottom w:val="0"/>
      <w:divBdr>
        <w:top w:val="none" w:sz="0" w:space="0" w:color="auto"/>
        <w:left w:val="none" w:sz="0" w:space="0" w:color="auto"/>
        <w:bottom w:val="none" w:sz="0" w:space="0" w:color="auto"/>
        <w:right w:val="none" w:sz="0" w:space="0" w:color="auto"/>
      </w:divBdr>
    </w:div>
    <w:div w:id="1316373008">
      <w:bodyDiv w:val="1"/>
      <w:marLeft w:val="0"/>
      <w:marRight w:val="0"/>
      <w:marTop w:val="0"/>
      <w:marBottom w:val="0"/>
      <w:divBdr>
        <w:top w:val="none" w:sz="0" w:space="0" w:color="auto"/>
        <w:left w:val="none" w:sz="0" w:space="0" w:color="auto"/>
        <w:bottom w:val="none" w:sz="0" w:space="0" w:color="auto"/>
        <w:right w:val="none" w:sz="0" w:space="0" w:color="auto"/>
      </w:divBdr>
    </w:div>
    <w:div w:id="1381587147">
      <w:bodyDiv w:val="1"/>
      <w:marLeft w:val="0"/>
      <w:marRight w:val="0"/>
      <w:marTop w:val="0"/>
      <w:marBottom w:val="0"/>
      <w:divBdr>
        <w:top w:val="none" w:sz="0" w:space="0" w:color="auto"/>
        <w:left w:val="none" w:sz="0" w:space="0" w:color="auto"/>
        <w:bottom w:val="none" w:sz="0" w:space="0" w:color="auto"/>
        <w:right w:val="none" w:sz="0" w:space="0" w:color="auto"/>
      </w:divBdr>
    </w:div>
    <w:div w:id="2048945966">
      <w:bodyDiv w:val="1"/>
      <w:marLeft w:val="0"/>
      <w:marRight w:val="0"/>
      <w:marTop w:val="0"/>
      <w:marBottom w:val="0"/>
      <w:divBdr>
        <w:top w:val="none" w:sz="0" w:space="0" w:color="auto"/>
        <w:left w:val="none" w:sz="0" w:space="0" w:color="auto"/>
        <w:bottom w:val="none" w:sz="0" w:space="0" w:color="auto"/>
        <w:right w:val="none" w:sz="0" w:space="0" w:color="auto"/>
      </w:divBdr>
      <w:divsChild>
        <w:div w:id="496270264">
          <w:marLeft w:val="547"/>
          <w:marRight w:val="0"/>
          <w:marTop w:val="0"/>
          <w:marBottom w:val="160"/>
          <w:divBdr>
            <w:top w:val="none" w:sz="0" w:space="0" w:color="auto"/>
            <w:left w:val="none" w:sz="0" w:space="0" w:color="auto"/>
            <w:bottom w:val="none" w:sz="0" w:space="0" w:color="auto"/>
            <w:right w:val="none" w:sz="0" w:space="0" w:color="auto"/>
          </w:divBdr>
        </w:div>
      </w:divsChild>
    </w:div>
    <w:div w:id="2131120632">
      <w:bodyDiv w:val="1"/>
      <w:marLeft w:val="0"/>
      <w:marRight w:val="0"/>
      <w:marTop w:val="0"/>
      <w:marBottom w:val="0"/>
      <w:divBdr>
        <w:top w:val="none" w:sz="0" w:space="0" w:color="auto"/>
        <w:left w:val="none" w:sz="0" w:space="0" w:color="auto"/>
        <w:bottom w:val="none" w:sz="0" w:space="0" w:color="auto"/>
        <w:right w:val="none" w:sz="0" w:space="0" w:color="auto"/>
      </w:divBdr>
    </w:div>
    <w:div w:id="2146772102">
      <w:bodyDiv w:val="1"/>
      <w:marLeft w:val="0"/>
      <w:marRight w:val="0"/>
      <w:marTop w:val="0"/>
      <w:marBottom w:val="0"/>
      <w:divBdr>
        <w:top w:val="none" w:sz="0" w:space="0" w:color="auto"/>
        <w:left w:val="none" w:sz="0" w:space="0" w:color="auto"/>
        <w:bottom w:val="none" w:sz="0" w:space="0" w:color="auto"/>
        <w:right w:val="none" w:sz="0" w:space="0" w:color="auto"/>
      </w:divBdr>
      <w:divsChild>
        <w:div w:id="45868866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F9A0-95CC-4308-9F6E-07481AD7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3147</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FH Münster</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Pistor</dc:creator>
  <cp:keywords/>
  <dc:description/>
  <cp:lastModifiedBy>Petra Pistor</cp:lastModifiedBy>
  <cp:revision>3</cp:revision>
  <dcterms:created xsi:type="dcterms:W3CDTF">2020-09-25T10:03:00Z</dcterms:created>
  <dcterms:modified xsi:type="dcterms:W3CDTF">2020-09-25T10:18:00Z</dcterms:modified>
</cp:coreProperties>
</file>